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CE7" w:rsidRDefault="00C53CE7" w:rsidP="0079594C">
      <w:pPr>
        <w:rPr>
          <w:rFonts w:ascii="Arial" w:hAnsi="Arial" w:cs="Arial"/>
          <w:b/>
          <w:sz w:val="20"/>
          <w:szCs w:val="20"/>
        </w:rPr>
      </w:pPr>
    </w:p>
    <w:p w:rsidR="00420786" w:rsidRDefault="00420786" w:rsidP="0079594C">
      <w:pPr>
        <w:rPr>
          <w:rFonts w:ascii="Arial" w:hAnsi="Arial" w:cs="Arial"/>
          <w:b/>
          <w:sz w:val="20"/>
          <w:szCs w:val="20"/>
        </w:rPr>
      </w:pPr>
    </w:p>
    <w:p w:rsidR="00420786" w:rsidRDefault="00420786" w:rsidP="0079594C">
      <w:pPr>
        <w:rPr>
          <w:rFonts w:ascii="Arial" w:hAnsi="Arial" w:cs="Arial"/>
          <w:b/>
          <w:sz w:val="20"/>
          <w:szCs w:val="20"/>
        </w:rPr>
      </w:pPr>
    </w:p>
    <w:p w:rsidR="00420786" w:rsidRDefault="00420786" w:rsidP="0079594C">
      <w:pPr>
        <w:rPr>
          <w:rFonts w:ascii="Arial" w:hAnsi="Arial" w:cs="Arial"/>
          <w:b/>
          <w:sz w:val="20"/>
          <w:szCs w:val="20"/>
        </w:rPr>
      </w:pPr>
    </w:p>
    <w:p w:rsidR="00420786" w:rsidRDefault="00420786" w:rsidP="0079594C">
      <w:pPr>
        <w:rPr>
          <w:rFonts w:ascii="Arial" w:hAnsi="Arial" w:cs="Arial"/>
          <w:b/>
          <w:sz w:val="20"/>
          <w:szCs w:val="20"/>
        </w:rPr>
      </w:pPr>
    </w:p>
    <w:p w:rsidR="00420786" w:rsidRDefault="00420786" w:rsidP="0079594C">
      <w:pPr>
        <w:rPr>
          <w:rFonts w:ascii="Arial" w:hAnsi="Arial" w:cs="Arial"/>
          <w:b/>
          <w:sz w:val="20"/>
          <w:szCs w:val="20"/>
        </w:rPr>
      </w:pPr>
    </w:p>
    <w:p w:rsidR="00F9723D" w:rsidRPr="00A00254" w:rsidRDefault="00EC5A64" w:rsidP="00490A8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SPIS TREŚCI:</w:t>
      </w:r>
    </w:p>
    <w:p w:rsidR="00420786" w:rsidRDefault="00420786" w:rsidP="00F9723D">
      <w:pPr>
        <w:tabs>
          <w:tab w:val="left" w:pos="142"/>
          <w:tab w:val="left" w:pos="426"/>
        </w:tabs>
        <w:spacing w:after="0" w:line="360" w:lineRule="auto"/>
        <w:rPr>
          <w:rFonts w:ascii="Arial" w:hAnsi="Arial" w:cs="Arial"/>
          <w:b/>
          <w:sz w:val="20"/>
          <w:szCs w:val="20"/>
        </w:rPr>
      </w:pPr>
    </w:p>
    <w:p w:rsidR="00234D04" w:rsidRDefault="00D54E81" w:rsidP="00F9723D">
      <w:pPr>
        <w:tabs>
          <w:tab w:val="left" w:pos="142"/>
          <w:tab w:val="left" w:pos="426"/>
        </w:tabs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0138D9" w:rsidRPr="00AB777B" w:rsidRDefault="00234D04" w:rsidP="00F9723D">
      <w:pPr>
        <w:tabs>
          <w:tab w:val="left" w:pos="142"/>
          <w:tab w:val="left" w:pos="426"/>
        </w:tabs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  <w:r w:rsidR="0080148B" w:rsidRPr="00AB777B">
        <w:rPr>
          <w:rFonts w:ascii="Arial" w:hAnsi="Arial" w:cs="Arial"/>
          <w:b/>
          <w:sz w:val="20"/>
          <w:szCs w:val="20"/>
        </w:rPr>
        <w:t>I.</w:t>
      </w:r>
      <w:r w:rsidR="004C5F2C">
        <w:rPr>
          <w:rFonts w:ascii="Arial" w:hAnsi="Arial" w:cs="Arial"/>
          <w:b/>
          <w:sz w:val="20"/>
          <w:szCs w:val="20"/>
        </w:rPr>
        <w:tab/>
      </w:r>
      <w:r w:rsidR="0080148B" w:rsidRPr="00AB777B">
        <w:rPr>
          <w:rFonts w:ascii="Arial" w:hAnsi="Arial" w:cs="Arial"/>
          <w:b/>
          <w:sz w:val="20"/>
          <w:szCs w:val="20"/>
        </w:rPr>
        <w:t>OPIS TECHNICZNY</w:t>
      </w:r>
    </w:p>
    <w:p w:rsidR="00F83EA0" w:rsidRDefault="00EC5A64" w:rsidP="00F9723D">
      <w:pPr>
        <w:tabs>
          <w:tab w:val="left" w:pos="142"/>
          <w:tab w:val="left" w:pos="426"/>
        </w:tabs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7D76EE">
        <w:rPr>
          <w:rFonts w:ascii="Arial" w:hAnsi="Arial" w:cs="Arial"/>
          <w:b/>
          <w:sz w:val="20"/>
          <w:szCs w:val="20"/>
        </w:rPr>
        <w:t>II.</w:t>
      </w:r>
      <w:r w:rsidR="004C5F2C">
        <w:rPr>
          <w:rFonts w:ascii="Arial" w:hAnsi="Arial" w:cs="Arial"/>
          <w:b/>
          <w:sz w:val="20"/>
          <w:szCs w:val="20"/>
        </w:rPr>
        <w:tab/>
      </w:r>
      <w:r w:rsidR="007D76EE">
        <w:rPr>
          <w:rFonts w:ascii="Arial" w:hAnsi="Arial" w:cs="Arial"/>
          <w:b/>
          <w:sz w:val="20"/>
          <w:szCs w:val="20"/>
        </w:rPr>
        <w:t>ZAŁ</w:t>
      </w:r>
      <w:r w:rsidR="00767AA4">
        <w:rPr>
          <w:rFonts w:ascii="Arial" w:hAnsi="Arial" w:cs="Arial"/>
          <w:b/>
          <w:sz w:val="20"/>
          <w:szCs w:val="20"/>
        </w:rPr>
        <w:t>Ą</w:t>
      </w:r>
      <w:r w:rsidR="007D76EE">
        <w:rPr>
          <w:rFonts w:ascii="Arial" w:hAnsi="Arial" w:cs="Arial"/>
          <w:b/>
          <w:sz w:val="20"/>
          <w:szCs w:val="20"/>
        </w:rPr>
        <w:t>CZNIKI</w:t>
      </w:r>
    </w:p>
    <w:p w:rsidR="004C5F2C" w:rsidRDefault="004C5F2C" w:rsidP="004C5F2C">
      <w:pPr>
        <w:tabs>
          <w:tab w:val="left" w:pos="142"/>
          <w:tab w:val="left" w:pos="426"/>
        </w:tabs>
        <w:spacing w:after="0"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 w:rsidRPr="00D37E99">
        <w:rPr>
          <w:rFonts w:ascii="Arial" w:hAnsi="Arial" w:cs="Arial"/>
          <w:sz w:val="16"/>
          <w:szCs w:val="16"/>
        </w:rPr>
        <w:t>-</w:t>
      </w:r>
      <w:r>
        <w:rPr>
          <w:rFonts w:ascii="Arial" w:hAnsi="Arial" w:cs="Arial"/>
          <w:sz w:val="16"/>
          <w:szCs w:val="16"/>
        </w:rPr>
        <w:tab/>
        <w:t>notatka - nadzór autorski nr 1/09.2023</w:t>
      </w:r>
    </w:p>
    <w:p w:rsidR="004C5F2C" w:rsidRDefault="004C5F2C" w:rsidP="004C5F2C">
      <w:pPr>
        <w:tabs>
          <w:tab w:val="left" w:pos="142"/>
          <w:tab w:val="left" w:pos="426"/>
        </w:tabs>
        <w:spacing w:after="0"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 w:rsidRPr="00D37E99">
        <w:rPr>
          <w:rFonts w:ascii="Arial" w:hAnsi="Arial" w:cs="Arial"/>
          <w:sz w:val="16"/>
          <w:szCs w:val="16"/>
        </w:rPr>
        <w:t>-</w:t>
      </w:r>
      <w:r>
        <w:rPr>
          <w:rFonts w:ascii="Arial" w:hAnsi="Arial" w:cs="Arial"/>
          <w:sz w:val="16"/>
          <w:szCs w:val="16"/>
        </w:rPr>
        <w:tab/>
        <w:t>notatka - nadzór autorski nr 2/09.2023</w:t>
      </w:r>
    </w:p>
    <w:p w:rsidR="00D967DB" w:rsidRDefault="00D967DB" w:rsidP="00F9723D">
      <w:pPr>
        <w:tabs>
          <w:tab w:val="left" w:pos="142"/>
          <w:tab w:val="left" w:pos="426"/>
        </w:tabs>
        <w:spacing w:after="0" w:line="360" w:lineRule="auto"/>
        <w:rPr>
          <w:rFonts w:ascii="Arial" w:hAnsi="Arial" w:cs="Arial"/>
          <w:sz w:val="20"/>
          <w:szCs w:val="20"/>
        </w:rPr>
      </w:pPr>
    </w:p>
    <w:p w:rsidR="00420786" w:rsidRPr="000A07CA" w:rsidRDefault="00420786" w:rsidP="00F9723D">
      <w:pPr>
        <w:tabs>
          <w:tab w:val="left" w:pos="142"/>
          <w:tab w:val="left" w:pos="426"/>
        </w:tabs>
        <w:spacing w:after="0" w:line="360" w:lineRule="auto"/>
        <w:rPr>
          <w:rFonts w:ascii="Arial" w:hAnsi="Arial" w:cs="Arial"/>
          <w:sz w:val="20"/>
          <w:szCs w:val="20"/>
        </w:rPr>
      </w:pPr>
    </w:p>
    <w:p w:rsidR="00113BF0" w:rsidRPr="00AB777B" w:rsidRDefault="00AF7B30" w:rsidP="00F9723D">
      <w:pPr>
        <w:tabs>
          <w:tab w:val="left" w:pos="142"/>
          <w:tab w:val="left" w:pos="426"/>
        </w:tabs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AB777B">
        <w:rPr>
          <w:rFonts w:ascii="Arial" w:hAnsi="Arial" w:cs="Arial"/>
          <w:b/>
          <w:sz w:val="20"/>
          <w:szCs w:val="20"/>
        </w:rPr>
        <w:t>I</w:t>
      </w:r>
      <w:r w:rsidR="000138D9" w:rsidRPr="00AB777B">
        <w:rPr>
          <w:rFonts w:ascii="Arial" w:hAnsi="Arial" w:cs="Arial"/>
          <w:b/>
          <w:sz w:val="20"/>
          <w:szCs w:val="20"/>
        </w:rPr>
        <w:t>I</w:t>
      </w:r>
      <w:r w:rsidR="007D76EE">
        <w:rPr>
          <w:rFonts w:ascii="Arial" w:hAnsi="Arial" w:cs="Arial"/>
          <w:b/>
          <w:sz w:val="20"/>
          <w:szCs w:val="20"/>
        </w:rPr>
        <w:t>I</w:t>
      </w:r>
      <w:r w:rsidR="00113BF0" w:rsidRPr="00AB777B">
        <w:rPr>
          <w:rFonts w:ascii="Arial" w:hAnsi="Arial" w:cs="Arial"/>
          <w:b/>
          <w:sz w:val="20"/>
          <w:szCs w:val="20"/>
        </w:rPr>
        <w:t xml:space="preserve">. </w:t>
      </w:r>
      <w:r w:rsidR="00767AA4">
        <w:rPr>
          <w:rFonts w:ascii="Arial" w:hAnsi="Arial" w:cs="Arial"/>
          <w:b/>
          <w:sz w:val="20"/>
          <w:szCs w:val="20"/>
        </w:rPr>
        <w:t>SPIS RYSUNKÓW</w:t>
      </w:r>
    </w:p>
    <w:p w:rsidR="000A07CA" w:rsidRPr="008D730A" w:rsidRDefault="000A07CA" w:rsidP="00D37E99">
      <w:pPr>
        <w:pStyle w:val="Tekstpodstawowy3"/>
        <w:numPr>
          <w:ilvl w:val="0"/>
          <w:numId w:val="17"/>
        </w:numPr>
        <w:spacing w:after="0" w:line="360" w:lineRule="auto"/>
        <w:rPr>
          <w:rFonts w:ascii="Arial" w:hAnsi="Arial" w:cs="Arial"/>
        </w:rPr>
      </w:pPr>
      <w:r w:rsidRPr="008D730A">
        <w:rPr>
          <w:rFonts w:ascii="Arial" w:hAnsi="Arial" w:cs="Arial"/>
        </w:rPr>
        <w:t xml:space="preserve">SĄD PROJEKT ZAGOSPODAROWANIA TERENU – </w:t>
      </w:r>
    </w:p>
    <w:p w:rsidR="000A07CA" w:rsidRPr="008D730A" w:rsidRDefault="000A07CA" w:rsidP="00D37E99">
      <w:pPr>
        <w:pStyle w:val="Tekstpodstawowy3"/>
        <w:spacing w:after="0" w:line="360" w:lineRule="auto"/>
        <w:ind w:left="360" w:firstLine="348"/>
        <w:rPr>
          <w:rFonts w:ascii="Arial" w:hAnsi="Arial" w:cs="Arial"/>
        </w:rPr>
      </w:pPr>
      <w:r w:rsidRPr="008D730A">
        <w:rPr>
          <w:rFonts w:ascii="Arial" w:hAnsi="Arial" w:cs="Arial"/>
        </w:rPr>
        <w:t xml:space="preserve">SIECI ELEKTRYCZNE </w:t>
      </w:r>
      <w:r w:rsidR="0014325E">
        <w:rPr>
          <w:rFonts w:ascii="Arial" w:hAnsi="Arial" w:cs="Arial"/>
        </w:rPr>
        <w:t>I KANALIZACJA TELETECHNICZNA</w:t>
      </w:r>
      <w:r w:rsidR="0014325E">
        <w:rPr>
          <w:rFonts w:ascii="Arial" w:hAnsi="Arial" w:cs="Arial"/>
        </w:rPr>
        <w:tab/>
      </w:r>
      <w:r w:rsidR="0014325E">
        <w:rPr>
          <w:rFonts w:ascii="Arial" w:hAnsi="Arial" w:cs="Arial"/>
        </w:rPr>
        <w:tab/>
      </w:r>
      <w:r w:rsidR="0014325E">
        <w:rPr>
          <w:rFonts w:ascii="Arial" w:hAnsi="Arial" w:cs="Arial"/>
        </w:rPr>
        <w:tab/>
      </w:r>
      <w:r w:rsidRPr="008D730A">
        <w:rPr>
          <w:rFonts w:ascii="Arial" w:hAnsi="Arial" w:cs="Arial"/>
        </w:rPr>
        <w:t>EPZT1-S</w:t>
      </w:r>
      <w:r w:rsidR="0014325E">
        <w:rPr>
          <w:rFonts w:ascii="Arial" w:hAnsi="Arial" w:cs="Arial"/>
        </w:rPr>
        <w:tab/>
      </w:r>
      <w:r w:rsidR="0014325E">
        <w:rPr>
          <w:rFonts w:ascii="Arial" w:hAnsi="Arial" w:cs="Arial"/>
        </w:rPr>
        <w:tab/>
      </w:r>
      <w:r w:rsidR="00421706" w:rsidRPr="0014325E">
        <w:rPr>
          <w:rFonts w:ascii="Arial" w:hAnsi="Arial" w:cs="Arial"/>
          <w:sz w:val="14"/>
          <w:szCs w:val="14"/>
        </w:rPr>
        <w:t>rewizja 1</w:t>
      </w:r>
    </w:p>
    <w:p w:rsidR="000A07CA" w:rsidRPr="0014325E" w:rsidRDefault="000A07CA" w:rsidP="00D37E99">
      <w:pPr>
        <w:pStyle w:val="Tekstpodstawowy3"/>
        <w:numPr>
          <w:ilvl w:val="0"/>
          <w:numId w:val="17"/>
        </w:numPr>
        <w:spacing w:after="0" w:line="360" w:lineRule="auto"/>
        <w:rPr>
          <w:rFonts w:ascii="Arial" w:hAnsi="Arial" w:cs="Arial"/>
          <w:sz w:val="14"/>
          <w:szCs w:val="14"/>
        </w:rPr>
      </w:pPr>
      <w:r w:rsidRPr="008D730A">
        <w:rPr>
          <w:rFonts w:ascii="Arial" w:hAnsi="Arial" w:cs="Arial"/>
        </w:rPr>
        <w:t xml:space="preserve">SĄD </w:t>
      </w:r>
      <w:r w:rsidR="00944AC8" w:rsidRPr="008D730A">
        <w:rPr>
          <w:rFonts w:ascii="Arial" w:hAnsi="Arial" w:cs="Arial"/>
        </w:rPr>
        <w:t>SCHEMAT ROZDZIAŁU ENERGII</w:t>
      </w:r>
      <w:r w:rsidR="00944AC8" w:rsidRPr="008D730A">
        <w:rPr>
          <w:rFonts w:ascii="Arial" w:hAnsi="Arial" w:cs="Arial"/>
        </w:rPr>
        <w:tab/>
      </w:r>
      <w:r w:rsidR="00944AC8" w:rsidRPr="008D730A">
        <w:rPr>
          <w:rFonts w:ascii="Arial" w:hAnsi="Arial" w:cs="Arial"/>
        </w:rPr>
        <w:tab/>
      </w:r>
      <w:r w:rsidR="00944AC8" w:rsidRPr="008D730A">
        <w:rPr>
          <w:rFonts w:ascii="Arial" w:hAnsi="Arial" w:cs="Arial"/>
        </w:rPr>
        <w:tab/>
      </w:r>
      <w:r w:rsidR="00944AC8" w:rsidRPr="008D730A">
        <w:rPr>
          <w:rFonts w:ascii="Arial" w:hAnsi="Arial" w:cs="Arial"/>
        </w:rPr>
        <w:tab/>
      </w:r>
      <w:r w:rsidR="00944AC8" w:rsidRPr="008D730A">
        <w:rPr>
          <w:rFonts w:ascii="Arial" w:hAnsi="Arial" w:cs="Arial"/>
        </w:rPr>
        <w:tab/>
      </w:r>
      <w:r w:rsidR="00944AC8" w:rsidRPr="008D730A">
        <w:rPr>
          <w:rFonts w:ascii="Arial" w:hAnsi="Arial" w:cs="Arial"/>
        </w:rPr>
        <w:tab/>
      </w:r>
      <w:r w:rsidRPr="008D730A">
        <w:rPr>
          <w:rFonts w:ascii="Arial" w:hAnsi="Arial" w:cs="Arial"/>
        </w:rPr>
        <w:t>ES1</w:t>
      </w:r>
      <w:r w:rsidR="0014325E">
        <w:rPr>
          <w:rFonts w:ascii="Arial" w:hAnsi="Arial" w:cs="Arial"/>
        </w:rPr>
        <w:tab/>
      </w:r>
      <w:r w:rsidR="0014325E">
        <w:rPr>
          <w:rFonts w:ascii="Arial" w:hAnsi="Arial" w:cs="Arial"/>
        </w:rPr>
        <w:tab/>
      </w:r>
      <w:r w:rsidR="004C5F2C" w:rsidRPr="0014325E">
        <w:rPr>
          <w:rFonts w:ascii="Arial" w:hAnsi="Arial" w:cs="Arial"/>
          <w:sz w:val="14"/>
          <w:szCs w:val="14"/>
        </w:rPr>
        <w:t>rewizja 1</w:t>
      </w:r>
    </w:p>
    <w:p w:rsidR="000A07CA" w:rsidRPr="008D730A" w:rsidRDefault="000A07CA" w:rsidP="00D37E99">
      <w:pPr>
        <w:pStyle w:val="Tekstpodstawowy3"/>
        <w:numPr>
          <w:ilvl w:val="0"/>
          <w:numId w:val="17"/>
        </w:numPr>
        <w:spacing w:after="0" w:line="360" w:lineRule="auto"/>
        <w:rPr>
          <w:rFonts w:ascii="Arial" w:hAnsi="Arial" w:cs="Arial"/>
        </w:rPr>
      </w:pPr>
      <w:r w:rsidRPr="008D730A">
        <w:rPr>
          <w:rFonts w:ascii="Arial" w:hAnsi="Arial" w:cs="Arial"/>
        </w:rPr>
        <w:t xml:space="preserve">SĄD RZUT POZIOMU -1 </w:t>
      </w:r>
      <w:r w:rsidR="004C5F2C">
        <w:rPr>
          <w:rFonts w:ascii="Arial" w:hAnsi="Arial" w:cs="Arial"/>
        </w:rPr>
        <w:t xml:space="preserve">WENTYLATORNIA - </w:t>
      </w:r>
      <w:r w:rsidRPr="008D730A">
        <w:rPr>
          <w:rFonts w:ascii="Arial" w:hAnsi="Arial" w:cs="Arial"/>
        </w:rPr>
        <w:t xml:space="preserve">INSTALACJE </w:t>
      </w:r>
      <w:r w:rsidR="004C5F2C">
        <w:rPr>
          <w:rFonts w:ascii="Arial" w:hAnsi="Arial" w:cs="Arial"/>
        </w:rPr>
        <w:t>ELEKTRYCZNE</w:t>
      </w:r>
      <w:r w:rsidRPr="008D730A">
        <w:rPr>
          <w:rFonts w:ascii="Arial" w:hAnsi="Arial" w:cs="Arial"/>
        </w:rPr>
        <w:tab/>
      </w:r>
      <w:r w:rsidRPr="008D730A">
        <w:rPr>
          <w:rFonts w:ascii="Arial" w:hAnsi="Arial" w:cs="Arial"/>
        </w:rPr>
        <w:tab/>
        <w:t>ES2.</w:t>
      </w:r>
      <w:r w:rsidR="004C5F2C">
        <w:rPr>
          <w:rFonts w:ascii="Arial" w:hAnsi="Arial" w:cs="Arial"/>
        </w:rPr>
        <w:t>4</w:t>
      </w:r>
      <w:r w:rsidR="0014325E">
        <w:rPr>
          <w:rFonts w:ascii="Arial" w:hAnsi="Arial" w:cs="Arial"/>
        </w:rPr>
        <w:tab/>
      </w:r>
      <w:r w:rsidR="0014325E">
        <w:rPr>
          <w:rFonts w:ascii="Arial" w:hAnsi="Arial" w:cs="Arial"/>
        </w:rPr>
        <w:tab/>
      </w:r>
      <w:r w:rsidR="00421706" w:rsidRPr="0014325E">
        <w:rPr>
          <w:rFonts w:ascii="Arial" w:hAnsi="Arial" w:cs="Arial"/>
          <w:sz w:val="14"/>
          <w:szCs w:val="14"/>
        </w:rPr>
        <w:t>rewizja 1</w:t>
      </w:r>
    </w:p>
    <w:p w:rsidR="000A07CA" w:rsidRPr="008D730A" w:rsidRDefault="000A07CA" w:rsidP="00D37E99">
      <w:pPr>
        <w:pStyle w:val="Tekstpodstawowy3"/>
        <w:numPr>
          <w:ilvl w:val="0"/>
          <w:numId w:val="17"/>
        </w:numPr>
        <w:spacing w:after="0" w:line="360" w:lineRule="auto"/>
        <w:rPr>
          <w:rFonts w:ascii="Arial" w:hAnsi="Arial" w:cs="Arial"/>
        </w:rPr>
      </w:pPr>
      <w:r w:rsidRPr="008D730A">
        <w:rPr>
          <w:rFonts w:ascii="Arial" w:hAnsi="Arial" w:cs="Arial"/>
        </w:rPr>
        <w:t>SĄD RZUT DACHU INSTALACJA ODGROMOWA</w:t>
      </w:r>
      <w:r w:rsidR="00337876" w:rsidRPr="008D730A">
        <w:rPr>
          <w:rFonts w:ascii="Arial" w:hAnsi="Arial" w:cs="Arial"/>
        </w:rPr>
        <w:t xml:space="preserve"> I SIŁOWA</w:t>
      </w:r>
      <w:r w:rsidR="00337876" w:rsidRPr="008D730A">
        <w:rPr>
          <w:rFonts w:ascii="Arial" w:hAnsi="Arial" w:cs="Arial"/>
        </w:rPr>
        <w:tab/>
      </w:r>
      <w:r w:rsidR="00337876" w:rsidRPr="008D730A">
        <w:rPr>
          <w:rFonts w:ascii="Arial" w:hAnsi="Arial" w:cs="Arial"/>
        </w:rPr>
        <w:tab/>
      </w:r>
      <w:r w:rsidR="0014325E">
        <w:rPr>
          <w:rFonts w:ascii="Arial" w:hAnsi="Arial" w:cs="Arial"/>
        </w:rPr>
        <w:tab/>
      </w:r>
      <w:r w:rsidRPr="008D730A">
        <w:rPr>
          <w:rFonts w:ascii="Arial" w:hAnsi="Arial" w:cs="Arial"/>
        </w:rPr>
        <w:t>ES6</w:t>
      </w:r>
      <w:r w:rsidR="0014325E">
        <w:rPr>
          <w:rFonts w:ascii="Arial" w:hAnsi="Arial" w:cs="Arial"/>
        </w:rPr>
        <w:tab/>
      </w:r>
      <w:r w:rsidR="0014325E">
        <w:rPr>
          <w:rFonts w:ascii="Arial" w:hAnsi="Arial" w:cs="Arial"/>
        </w:rPr>
        <w:tab/>
      </w:r>
      <w:r w:rsidR="004C5F2C" w:rsidRPr="0014325E">
        <w:rPr>
          <w:rFonts w:ascii="Arial" w:hAnsi="Arial" w:cs="Arial"/>
          <w:sz w:val="14"/>
          <w:szCs w:val="14"/>
        </w:rPr>
        <w:t>rewizja 1</w:t>
      </w:r>
      <w:r w:rsidR="004C5F2C">
        <w:rPr>
          <w:rFonts w:ascii="Arial" w:hAnsi="Arial" w:cs="Arial"/>
        </w:rPr>
        <w:t xml:space="preserve"> </w:t>
      </w:r>
    </w:p>
    <w:p w:rsidR="000A07CA" w:rsidRPr="008D730A" w:rsidRDefault="0014325E" w:rsidP="00D37E99">
      <w:pPr>
        <w:pStyle w:val="Tekstpodstawowy3"/>
        <w:numPr>
          <w:ilvl w:val="0"/>
          <w:numId w:val="17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SĄD SCHEMAT TABLICY TWENT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0A07CA" w:rsidRPr="008D730A">
        <w:rPr>
          <w:rFonts w:ascii="Arial" w:hAnsi="Arial" w:cs="Arial"/>
        </w:rPr>
        <w:t>ES9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420786" w:rsidRPr="0014325E">
        <w:rPr>
          <w:rFonts w:ascii="Arial" w:hAnsi="Arial" w:cs="Arial"/>
          <w:sz w:val="14"/>
          <w:szCs w:val="14"/>
        </w:rPr>
        <w:t>rewizja 1</w:t>
      </w:r>
    </w:p>
    <w:p w:rsidR="000A07CA" w:rsidRDefault="000A07CA" w:rsidP="00D37E99">
      <w:pPr>
        <w:pStyle w:val="Tekstpodstawowy3"/>
        <w:numPr>
          <w:ilvl w:val="0"/>
          <w:numId w:val="17"/>
        </w:numPr>
        <w:spacing w:after="0" w:line="360" w:lineRule="auto"/>
        <w:rPr>
          <w:rFonts w:ascii="Arial" w:hAnsi="Arial" w:cs="Arial"/>
        </w:rPr>
      </w:pPr>
      <w:r w:rsidRPr="008D730A">
        <w:rPr>
          <w:rFonts w:ascii="Arial" w:hAnsi="Arial" w:cs="Arial"/>
        </w:rPr>
        <w:t>SĄD SCHEMAT TABLICY TS/</w:t>
      </w:r>
      <w:r w:rsidR="00420786">
        <w:rPr>
          <w:rFonts w:ascii="Arial" w:hAnsi="Arial" w:cs="Arial"/>
        </w:rPr>
        <w:t>AGR-dach</w:t>
      </w:r>
      <w:r w:rsidR="0014325E">
        <w:rPr>
          <w:rFonts w:ascii="Arial" w:hAnsi="Arial" w:cs="Arial"/>
        </w:rPr>
        <w:tab/>
      </w:r>
      <w:r w:rsidR="0014325E">
        <w:rPr>
          <w:rFonts w:ascii="Arial" w:hAnsi="Arial" w:cs="Arial"/>
        </w:rPr>
        <w:tab/>
      </w:r>
      <w:r w:rsidR="0014325E">
        <w:rPr>
          <w:rFonts w:ascii="Arial" w:hAnsi="Arial" w:cs="Arial"/>
        </w:rPr>
        <w:tab/>
      </w:r>
      <w:r w:rsidR="0014325E">
        <w:rPr>
          <w:rFonts w:ascii="Arial" w:hAnsi="Arial" w:cs="Arial"/>
        </w:rPr>
        <w:tab/>
      </w:r>
      <w:r w:rsidR="0014325E">
        <w:rPr>
          <w:rFonts w:ascii="Arial" w:hAnsi="Arial" w:cs="Arial"/>
        </w:rPr>
        <w:tab/>
      </w:r>
      <w:r w:rsidRPr="008D730A">
        <w:rPr>
          <w:rFonts w:ascii="Arial" w:hAnsi="Arial" w:cs="Arial"/>
        </w:rPr>
        <w:t>ES</w:t>
      </w:r>
      <w:r w:rsidR="0014325E">
        <w:rPr>
          <w:rFonts w:ascii="Arial" w:hAnsi="Arial" w:cs="Arial"/>
        </w:rPr>
        <w:t>57</w:t>
      </w:r>
      <w:r w:rsidR="0014325E">
        <w:rPr>
          <w:rFonts w:ascii="Arial" w:hAnsi="Arial" w:cs="Arial"/>
        </w:rPr>
        <w:tab/>
      </w:r>
      <w:r w:rsidR="0014325E">
        <w:rPr>
          <w:rFonts w:ascii="Arial" w:hAnsi="Arial" w:cs="Arial"/>
        </w:rPr>
        <w:tab/>
      </w:r>
      <w:r w:rsidR="0014325E" w:rsidRPr="0014325E">
        <w:rPr>
          <w:rFonts w:ascii="Arial" w:hAnsi="Arial" w:cs="Arial"/>
          <w:sz w:val="14"/>
          <w:szCs w:val="14"/>
        </w:rPr>
        <w:t>nowy rys</w:t>
      </w:r>
      <w:r w:rsidR="0014325E">
        <w:rPr>
          <w:rFonts w:ascii="Arial" w:hAnsi="Arial" w:cs="Arial"/>
          <w:sz w:val="14"/>
          <w:szCs w:val="14"/>
        </w:rPr>
        <w:t>unek</w:t>
      </w:r>
    </w:p>
    <w:p w:rsidR="002C7064" w:rsidRPr="0014325E" w:rsidRDefault="009D077B" w:rsidP="0014325E">
      <w:pPr>
        <w:pStyle w:val="Tekstpodstawowy3"/>
        <w:numPr>
          <w:ilvl w:val="0"/>
          <w:numId w:val="17"/>
        </w:numPr>
        <w:spacing w:after="0" w:line="360" w:lineRule="auto"/>
        <w:rPr>
          <w:rFonts w:ascii="Arial" w:hAnsi="Arial" w:cs="Arial"/>
        </w:rPr>
      </w:pPr>
      <w:r w:rsidRPr="009D077B">
        <w:rPr>
          <w:rFonts w:ascii="Arial" w:hAnsi="Arial" w:cs="Arial"/>
        </w:rPr>
        <w:t>SĄD SCHEMAT ODBIORÓW ZEWNĘTRZNYCH</w:t>
      </w:r>
      <w:r w:rsidRPr="009D077B">
        <w:rPr>
          <w:rFonts w:ascii="Arial" w:hAnsi="Arial" w:cs="Arial"/>
        </w:rPr>
        <w:tab/>
      </w:r>
      <w:r w:rsidRPr="009D077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4325E">
        <w:rPr>
          <w:rFonts w:ascii="Arial" w:hAnsi="Arial" w:cs="Arial"/>
        </w:rPr>
        <w:tab/>
        <w:t>EZ1-S</w:t>
      </w:r>
      <w:r w:rsidR="0014325E">
        <w:rPr>
          <w:rFonts w:ascii="Arial" w:hAnsi="Arial" w:cs="Arial"/>
        </w:rPr>
        <w:tab/>
      </w:r>
      <w:r w:rsidR="0014325E">
        <w:rPr>
          <w:rFonts w:ascii="Arial" w:hAnsi="Arial" w:cs="Arial"/>
        </w:rPr>
        <w:tab/>
      </w:r>
      <w:r w:rsidR="0014325E">
        <w:rPr>
          <w:rFonts w:ascii="Arial" w:hAnsi="Arial" w:cs="Arial"/>
          <w:sz w:val="14"/>
          <w:szCs w:val="14"/>
        </w:rPr>
        <w:t xml:space="preserve">rewizja </w:t>
      </w:r>
      <w:r w:rsidR="0014325E" w:rsidRPr="0014325E">
        <w:rPr>
          <w:rFonts w:ascii="Arial" w:hAnsi="Arial" w:cs="Arial"/>
          <w:sz w:val="14"/>
          <w:szCs w:val="14"/>
        </w:rPr>
        <w:t>1</w:t>
      </w:r>
    </w:p>
    <w:p w:rsidR="008D730A" w:rsidRDefault="008D730A" w:rsidP="002C7064">
      <w:pPr>
        <w:tabs>
          <w:tab w:val="left" w:pos="2127"/>
          <w:tab w:val="left" w:pos="2269"/>
        </w:tabs>
        <w:spacing w:after="0" w:line="360" w:lineRule="auto"/>
        <w:ind w:right="-1"/>
        <w:rPr>
          <w:rFonts w:ascii="Arial" w:hAnsi="Arial" w:cs="Arial"/>
          <w:sz w:val="20"/>
          <w:szCs w:val="20"/>
        </w:rPr>
      </w:pPr>
    </w:p>
    <w:p w:rsidR="008D730A" w:rsidRDefault="008D730A" w:rsidP="002C7064">
      <w:pPr>
        <w:tabs>
          <w:tab w:val="left" w:pos="2127"/>
          <w:tab w:val="left" w:pos="2269"/>
        </w:tabs>
        <w:spacing w:after="0" w:line="360" w:lineRule="auto"/>
        <w:ind w:right="-1"/>
        <w:rPr>
          <w:rFonts w:ascii="Arial" w:hAnsi="Arial" w:cs="Arial"/>
          <w:sz w:val="20"/>
          <w:szCs w:val="20"/>
        </w:rPr>
      </w:pPr>
    </w:p>
    <w:p w:rsidR="008D730A" w:rsidRDefault="008D730A" w:rsidP="002C7064">
      <w:pPr>
        <w:tabs>
          <w:tab w:val="left" w:pos="2127"/>
          <w:tab w:val="left" w:pos="2269"/>
        </w:tabs>
        <w:spacing w:after="0" w:line="360" w:lineRule="auto"/>
        <w:ind w:right="-1"/>
        <w:rPr>
          <w:rFonts w:ascii="Arial" w:hAnsi="Arial" w:cs="Arial"/>
          <w:sz w:val="20"/>
          <w:szCs w:val="20"/>
        </w:rPr>
      </w:pPr>
    </w:p>
    <w:p w:rsidR="008D730A" w:rsidRDefault="008D730A" w:rsidP="002C7064">
      <w:pPr>
        <w:tabs>
          <w:tab w:val="left" w:pos="2127"/>
          <w:tab w:val="left" w:pos="2269"/>
        </w:tabs>
        <w:spacing w:after="0" w:line="360" w:lineRule="auto"/>
        <w:ind w:right="-1"/>
        <w:rPr>
          <w:rFonts w:ascii="Arial" w:hAnsi="Arial" w:cs="Arial"/>
          <w:sz w:val="20"/>
          <w:szCs w:val="20"/>
        </w:rPr>
      </w:pPr>
    </w:p>
    <w:p w:rsidR="008D730A" w:rsidRDefault="008D730A" w:rsidP="002C7064">
      <w:pPr>
        <w:tabs>
          <w:tab w:val="left" w:pos="2127"/>
          <w:tab w:val="left" w:pos="2269"/>
        </w:tabs>
        <w:spacing w:after="0" w:line="360" w:lineRule="auto"/>
        <w:ind w:right="-1"/>
        <w:rPr>
          <w:rFonts w:ascii="Arial" w:hAnsi="Arial" w:cs="Arial"/>
          <w:sz w:val="20"/>
          <w:szCs w:val="20"/>
        </w:rPr>
      </w:pPr>
    </w:p>
    <w:p w:rsidR="008D730A" w:rsidRDefault="008D730A" w:rsidP="002C7064">
      <w:pPr>
        <w:tabs>
          <w:tab w:val="left" w:pos="2127"/>
          <w:tab w:val="left" w:pos="2269"/>
        </w:tabs>
        <w:spacing w:after="0" w:line="360" w:lineRule="auto"/>
        <w:ind w:right="-1"/>
        <w:rPr>
          <w:rFonts w:ascii="Arial" w:hAnsi="Arial" w:cs="Arial"/>
          <w:sz w:val="20"/>
          <w:szCs w:val="20"/>
        </w:rPr>
      </w:pPr>
    </w:p>
    <w:p w:rsidR="008D730A" w:rsidRDefault="008D730A" w:rsidP="002C7064">
      <w:pPr>
        <w:tabs>
          <w:tab w:val="left" w:pos="2127"/>
          <w:tab w:val="left" w:pos="2269"/>
        </w:tabs>
        <w:spacing w:after="0" w:line="360" w:lineRule="auto"/>
        <w:ind w:right="-1"/>
        <w:rPr>
          <w:rFonts w:ascii="Arial" w:hAnsi="Arial" w:cs="Arial"/>
          <w:sz w:val="20"/>
          <w:szCs w:val="20"/>
        </w:rPr>
      </w:pPr>
    </w:p>
    <w:p w:rsidR="00420786" w:rsidRDefault="00420786" w:rsidP="002C7064">
      <w:pPr>
        <w:tabs>
          <w:tab w:val="left" w:pos="2127"/>
          <w:tab w:val="left" w:pos="2269"/>
        </w:tabs>
        <w:spacing w:after="0" w:line="360" w:lineRule="auto"/>
        <w:ind w:right="-1"/>
        <w:rPr>
          <w:rFonts w:ascii="Arial" w:hAnsi="Arial" w:cs="Arial"/>
          <w:sz w:val="20"/>
          <w:szCs w:val="20"/>
        </w:rPr>
      </w:pPr>
    </w:p>
    <w:p w:rsidR="00420786" w:rsidRDefault="00420786" w:rsidP="002C7064">
      <w:pPr>
        <w:tabs>
          <w:tab w:val="left" w:pos="2127"/>
          <w:tab w:val="left" w:pos="2269"/>
        </w:tabs>
        <w:spacing w:after="0" w:line="360" w:lineRule="auto"/>
        <w:ind w:right="-1"/>
        <w:rPr>
          <w:rFonts w:ascii="Arial" w:hAnsi="Arial" w:cs="Arial"/>
          <w:sz w:val="20"/>
          <w:szCs w:val="20"/>
        </w:rPr>
      </w:pPr>
    </w:p>
    <w:p w:rsidR="00420786" w:rsidRDefault="00420786" w:rsidP="002C7064">
      <w:pPr>
        <w:tabs>
          <w:tab w:val="left" w:pos="2127"/>
          <w:tab w:val="left" w:pos="2269"/>
        </w:tabs>
        <w:spacing w:after="0" w:line="360" w:lineRule="auto"/>
        <w:ind w:right="-1"/>
        <w:rPr>
          <w:rFonts w:ascii="Arial" w:hAnsi="Arial" w:cs="Arial"/>
          <w:sz w:val="20"/>
          <w:szCs w:val="20"/>
        </w:rPr>
      </w:pPr>
    </w:p>
    <w:p w:rsidR="00420786" w:rsidRDefault="00420786" w:rsidP="002C7064">
      <w:pPr>
        <w:tabs>
          <w:tab w:val="left" w:pos="2127"/>
          <w:tab w:val="left" w:pos="2269"/>
        </w:tabs>
        <w:spacing w:after="0" w:line="360" w:lineRule="auto"/>
        <w:ind w:right="-1"/>
        <w:rPr>
          <w:rFonts w:ascii="Arial" w:hAnsi="Arial" w:cs="Arial"/>
          <w:sz w:val="20"/>
          <w:szCs w:val="20"/>
        </w:rPr>
      </w:pPr>
    </w:p>
    <w:p w:rsidR="00420786" w:rsidRDefault="00420786" w:rsidP="002C7064">
      <w:pPr>
        <w:tabs>
          <w:tab w:val="left" w:pos="2127"/>
          <w:tab w:val="left" w:pos="2269"/>
        </w:tabs>
        <w:spacing w:after="0" w:line="360" w:lineRule="auto"/>
        <w:ind w:right="-1"/>
        <w:rPr>
          <w:rFonts w:ascii="Arial" w:hAnsi="Arial" w:cs="Arial"/>
          <w:sz w:val="20"/>
          <w:szCs w:val="20"/>
        </w:rPr>
      </w:pPr>
    </w:p>
    <w:p w:rsidR="00420786" w:rsidRDefault="00420786" w:rsidP="002C7064">
      <w:pPr>
        <w:tabs>
          <w:tab w:val="left" w:pos="2127"/>
          <w:tab w:val="left" w:pos="2269"/>
        </w:tabs>
        <w:spacing w:after="0" w:line="360" w:lineRule="auto"/>
        <w:ind w:right="-1"/>
        <w:rPr>
          <w:rFonts w:ascii="Arial" w:hAnsi="Arial" w:cs="Arial"/>
          <w:sz w:val="20"/>
          <w:szCs w:val="20"/>
        </w:rPr>
      </w:pPr>
    </w:p>
    <w:p w:rsidR="00420786" w:rsidRDefault="00420786" w:rsidP="002C7064">
      <w:pPr>
        <w:tabs>
          <w:tab w:val="left" w:pos="2127"/>
          <w:tab w:val="left" w:pos="2269"/>
        </w:tabs>
        <w:spacing w:after="0" w:line="360" w:lineRule="auto"/>
        <w:ind w:right="-1"/>
        <w:rPr>
          <w:rFonts w:ascii="Arial" w:hAnsi="Arial" w:cs="Arial"/>
          <w:sz w:val="20"/>
          <w:szCs w:val="20"/>
        </w:rPr>
      </w:pPr>
    </w:p>
    <w:p w:rsidR="000A07CA" w:rsidRDefault="00D37E99" w:rsidP="00D37E99">
      <w:pPr>
        <w:tabs>
          <w:tab w:val="left" w:pos="2127"/>
          <w:tab w:val="left" w:pos="2269"/>
        </w:tabs>
        <w:spacing w:after="0" w:line="360" w:lineRule="auto"/>
        <w:ind w:right="-1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Wrocław, </w:t>
      </w:r>
      <w:r w:rsidR="000F24D6">
        <w:rPr>
          <w:rFonts w:ascii="Arial" w:hAnsi="Arial" w:cs="Arial"/>
          <w:sz w:val="20"/>
          <w:szCs w:val="20"/>
        </w:rPr>
        <w:t>wrzesień</w:t>
      </w:r>
      <w:r w:rsidR="007D76EE">
        <w:rPr>
          <w:rFonts w:ascii="Arial" w:hAnsi="Arial" w:cs="Arial"/>
          <w:sz w:val="20"/>
          <w:szCs w:val="20"/>
        </w:rPr>
        <w:t>,</w:t>
      </w:r>
      <w:r w:rsidR="002C7064">
        <w:rPr>
          <w:rFonts w:ascii="Arial" w:hAnsi="Arial" w:cs="Arial"/>
          <w:sz w:val="20"/>
          <w:szCs w:val="20"/>
        </w:rPr>
        <w:t xml:space="preserve"> </w:t>
      </w:r>
      <w:r w:rsidR="007D76EE">
        <w:rPr>
          <w:rFonts w:ascii="Arial" w:hAnsi="Arial" w:cs="Arial"/>
          <w:sz w:val="20"/>
          <w:szCs w:val="20"/>
        </w:rPr>
        <w:t>202</w:t>
      </w:r>
      <w:r w:rsidR="000F24D6">
        <w:rPr>
          <w:rFonts w:ascii="Arial" w:hAnsi="Arial" w:cs="Arial"/>
          <w:sz w:val="20"/>
          <w:szCs w:val="20"/>
        </w:rPr>
        <w:t>3</w:t>
      </w:r>
      <w:r w:rsidR="007D76EE">
        <w:rPr>
          <w:rFonts w:ascii="Arial" w:hAnsi="Arial" w:cs="Arial"/>
          <w:sz w:val="20"/>
          <w:szCs w:val="20"/>
        </w:rPr>
        <w:t xml:space="preserve"> r.</w:t>
      </w:r>
    </w:p>
    <w:p w:rsidR="005C296C" w:rsidRDefault="005C296C" w:rsidP="00D37E99">
      <w:pPr>
        <w:tabs>
          <w:tab w:val="left" w:pos="2127"/>
          <w:tab w:val="left" w:pos="2269"/>
        </w:tabs>
        <w:spacing w:after="0" w:line="360" w:lineRule="auto"/>
        <w:ind w:right="-1"/>
        <w:jc w:val="center"/>
        <w:rPr>
          <w:rFonts w:ascii="Arial" w:hAnsi="Arial" w:cs="Arial"/>
          <w:b/>
          <w:sz w:val="20"/>
          <w:szCs w:val="20"/>
        </w:rPr>
      </w:pPr>
    </w:p>
    <w:p w:rsidR="0014325E" w:rsidRDefault="0014325E" w:rsidP="00D37E99">
      <w:pPr>
        <w:tabs>
          <w:tab w:val="left" w:pos="2127"/>
          <w:tab w:val="left" w:pos="2269"/>
        </w:tabs>
        <w:spacing w:after="0" w:line="360" w:lineRule="auto"/>
        <w:ind w:right="-1"/>
        <w:jc w:val="center"/>
        <w:rPr>
          <w:rFonts w:ascii="Arial" w:hAnsi="Arial" w:cs="Arial"/>
          <w:b/>
          <w:sz w:val="20"/>
          <w:szCs w:val="20"/>
        </w:rPr>
      </w:pPr>
    </w:p>
    <w:p w:rsidR="004C1CE2" w:rsidRPr="00D37E99" w:rsidRDefault="00D60C29" w:rsidP="00D37E99">
      <w:pPr>
        <w:tabs>
          <w:tab w:val="left" w:pos="2127"/>
          <w:tab w:val="left" w:pos="2269"/>
        </w:tabs>
        <w:spacing w:after="0" w:line="360" w:lineRule="auto"/>
        <w:ind w:right="-1"/>
        <w:jc w:val="center"/>
        <w:rPr>
          <w:rFonts w:ascii="Arial" w:hAnsi="Arial" w:cs="Arial"/>
          <w:sz w:val="20"/>
          <w:szCs w:val="20"/>
        </w:rPr>
      </w:pPr>
      <w:r w:rsidRPr="00D37E99">
        <w:rPr>
          <w:rFonts w:ascii="Arial" w:hAnsi="Arial" w:cs="Arial"/>
          <w:b/>
          <w:sz w:val="20"/>
          <w:szCs w:val="20"/>
        </w:rPr>
        <w:lastRenderedPageBreak/>
        <w:t>I</w:t>
      </w:r>
      <w:r w:rsidR="00F9723D" w:rsidRPr="00D37E99">
        <w:rPr>
          <w:rFonts w:ascii="Arial" w:hAnsi="Arial" w:cs="Arial"/>
          <w:b/>
          <w:sz w:val="20"/>
          <w:szCs w:val="20"/>
        </w:rPr>
        <w:t xml:space="preserve">. </w:t>
      </w:r>
      <w:r w:rsidR="0049064A" w:rsidRPr="00D37E99">
        <w:rPr>
          <w:rFonts w:ascii="Arial" w:hAnsi="Arial" w:cs="Arial"/>
          <w:b/>
          <w:sz w:val="20"/>
          <w:szCs w:val="20"/>
        </w:rPr>
        <w:t>OPIS TECHNICZNY</w:t>
      </w:r>
    </w:p>
    <w:p w:rsidR="0049064A" w:rsidRPr="00D37E99" w:rsidRDefault="0049064A" w:rsidP="00D37E9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9492E" w:rsidRPr="00D37E99" w:rsidRDefault="0009492E" w:rsidP="00D37E99">
      <w:pPr>
        <w:pStyle w:val="Akapitzlist"/>
        <w:numPr>
          <w:ilvl w:val="0"/>
          <w:numId w:val="1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Arial" w:hAnsi="Arial" w:cs="Arial"/>
          <w:b/>
          <w:sz w:val="20"/>
          <w:szCs w:val="20"/>
        </w:rPr>
      </w:pPr>
      <w:r w:rsidRPr="00D37E99">
        <w:rPr>
          <w:rFonts w:ascii="Arial" w:hAnsi="Arial" w:cs="Arial"/>
          <w:b/>
          <w:sz w:val="20"/>
          <w:szCs w:val="20"/>
        </w:rPr>
        <w:t xml:space="preserve">PRZEDMIOT OPRACOWANIA </w:t>
      </w:r>
    </w:p>
    <w:p w:rsidR="00260272" w:rsidRPr="00D37E99" w:rsidRDefault="0009492E" w:rsidP="00D37E99">
      <w:pPr>
        <w:tabs>
          <w:tab w:val="left" w:pos="36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7E99">
        <w:rPr>
          <w:rFonts w:ascii="Arial" w:hAnsi="Arial" w:cs="Arial"/>
          <w:sz w:val="20"/>
          <w:szCs w:val="20"/>
        </w:rPr>
        <w:t>Przedmiotem opracowania j</w:t>
      </w:r>
      <w:r w:rsidR="007645CC" w:rsidRPr="00D37E99">
        <w:rPr>
          <w:rFonts w:ascii="Arial" w:hAnsi="Arial" w:cs="Arial"/>
          <w:sz w:val="20"/>
          <w:szCs w:val="20"/>
        </w:rPr>
        <w:t xml:space="preserve">est projekt </w:t>
      </w:r>
      <w:r w:rsidR="00511E0D" w:rsidRPr="00D37E99">
        <w:rPr>
          <w:rFonts w:ascii="Arial" w:hAnsi="Arial" w:cs="Arial"/>
          <w:sz w:val="20"/>
          <w:szCs w:val="20"/>
        </w:rPr>
        <w:t>wykonawcz</w:t>
      </w:r>
      <w:r w:rsidR="00CB657C" w:rsidRPr="00D37E99">
        <w:rPr>
          <w:rFonts w:ascii="Arial" w:hAnsi="Arial" w:cs="Arial"/>
          <w:sz w:val="20"/>
          <w:szCs w:val="20"/>
        </w:rPr>
        <w:t>y</w:t>
      </w:r>
      <w:r w:rsidR="00AF7B30" w:rsidRPr="00D37E99">
        <w:rPr>
          <w:rFonts w:ascii="Arial" w:hAnsi="Arial" w:cs="Arial"/>
          <w:sz w:val="20"/>
          <w:szCs w:val="20"/>
        </w:rPr>
        <w:t xml:space="preserve"> wewnętrznych </w:t>
      </w:r>
      <w:r w:rsidR="00423D99" w:rsidRPr="00D37E99">
        <w:rPr>
          <w:rFonts w:ascii="Arial" w:hAnsi="Arial" w:cs="Arial"/>
          <w:sz w:val="20"/>
          <w:szCs w:val="20"/>
        </w:rPr>
        <w:t xml:space="preserve">instalacji elektrycznych </w:t>
      </w:r>
      <w:r w:rsidR="001939E5">
        <w:rPr>
          <w:rFonts w:ascii="Arial" w:hAnsi="Arial" w:cs="Arial"/>
          <w:sz w:val="20"/>
          <w:szCs w:val="20"/>
        </w:rPr>
        <w:t xml:space="preserve">– REWIZJA NR 1 - </w:t>
      </w:r>
      <w:r w:rsidR="007D76EE" w:rsidRPr="00D37E99">
        <w:rPr>
          <w:rFonts w:ascii="Arial" w:hAnsi="Arial" w:cs="Arial"/>
          <w:sz w:val="20"/>
          <w:szCs w:val="20"/>
        </w:rPr>
        <w:t xml:space="preserve">w budynku Sądu </w:t>
      </w:r>
      <w:r w:rsidR="00877456" w:rsidRPr="00D37E99">
        <w:rPr>
          <w:rFonts w:ascii="Arial" w:hAnsi="Arial" w:cs="Arial"/>
          <w:sz w:val="20"/>
          <w:szCs w:val="20"/>
        </w:rPr>
        <w:t>R</w:t>
      </w:r>
      <w:r w:rsidR="007D76EE" w:rsidRPr="00D37E99">
        <w:rPr>
          <w:rFonts w:ascii="Arial" w:hAnsi="Arial" w:cs="Arial"/>
          <w:sz w:val="20"/>
          <w:szCs w:val="20"/>
        </w:rPr>
        <w:t>ejonowego</w:t>
      </w:r>
      <w:r w:rsidR="00F114C3" w:rsidRPr="00D37E99">
        <w:rPr>
          <w:rFonts w:ascii="Arial" w:hAnsi="Arial" w:cs="Arial"/>
          <w:sz w:val="20"/>
          <w:szCs w:val="20"/>
        </w:rPr>
        <w:t xml:space="preserve"> i Prokuratury Rejonowej przy ul.</w:t>
      </w:r>
      <w:r w:rsidR="007D76EE" w:rsidRPr="00D37E99">
        <w:rPr>
          <w:rFonts w:ascii="Arial" w:hAnsi="Arial" w:cs="Arial"/>
          <w:sz w:val="20"/>
          <w:szCs w:val="20"/>
        </w:rPr>
        <w:t xml:space="preserve"> 11 Listopada w Przysusze (dz. nr</w:t>
      </w:r>
      <w:r w:rsidR="00F114C3" w:rsidRPr="00D37E99">
        <w:rPr>
          <w:rFonts w:ascii="Arial" w:hAnsi="Arial" w:cs="Arial"/>
          <w:sz w:val="20"/>
          <w:szCs w:val="20"/>
        </w:rPr>
        <w:t xml:space="preserve"> </w:t>
      </w:r>
      <w:r w:rsidR="00877456" w:rsidRPr="00D37E99">
        <w:rPr>
          <w:rFonts w:ascii="Arial" w:hAnsi="Arial" w:cs="Arial"/>
          <w:sz w:val="20"/>
          <w:szCs w:val="20"/>
        </w:rPr>
        <w:t xml:space="preserve">511/1, 476/1, 513, 476/2, 476/3 i 476/4 jedn. </w:t>
      </w:r>
      <w:proofErr w:type="spellStart"/>
      <w:r w:rsidR="00877456" w:rsidRPr="00D37E99">
        <w:rPr>
          <w:rFonts w:ascii="Arial" w:hAnsi="Arial" w:cs="Arial"/>
          <w:sz w:val="20"/>
          <w:szCs w:val="20"/>
        </w:rPr>
        <w:t>ewid</w:t>
      </w:r>
      <w:proofErr w:type="spellEnd"/>
      <w:r w:rsidR="00877456" w:rsidRPr="00D37E99">
        <w:rPr>
          <w:rFonts w:ascii="Arial" w:hAnsi="Arial" w:cs="Arial"/>
          <w:sz w:val="20"/>
          <w:szCs w:val="20"/>
        </w:rPr>
        <w:t>. nr 142306_4 Obręb 0001)</w:t>
      </w:r>
      <w:r w:rsidR="00511E0D" w:rsidRPr="00D37E99">
        <w:rPr>
          <w:rFonts w:ascii="Arial" w:hAnsi="Arial" w:cs="Arial"/>
          <w:sz w:val="20"/>
          <w:szCs w:val="20"/>
        </w:rPr>
        <w:t xml:space="preserve"> </w:t>
      </w:r>
      <w:r w:rsidR="005E0072">
        <w:rPr>
          <w:rFonts w:ascii="Arial" w:hAnsi="Arial" w:cs="Arial"/>
          <w:sz w:val="20"/>
          <w:szCs w:val="20"/>
        </w:rPr>
        <w:t>-</w:t>
      </w:r>
      <w:r w:rsidR="00511E0D" w:rsidRPr="00D37E99">
        <w:rPr>
          <w:rFonts w:ascii="Arial" w:hAnsi="Arial" w:cs="Arial"/>
          <w:sz w:val="20"/>
          <w:szCs w:val="20"/>
        </w:rPr>
        <w:t xml:space="preserve"> </w:t>
      </w:r>
      <w:r w:rsidR="00511E0D" w:rsidRPr="00D37E99">
        <w:rPr>
          <w:rFonts w:ascii="Arial" w:hAnsi="Arial" w:cs="Arial"/>
          <w:b/>
          <w:sz w:val="20"/>
          <w:szCs w:val="20"/>
        </w:rPr>
        <w:t>część</w:t>
      </w:r>
      <w:r w:rsidR="00D240FC" w:rsidRPr="00D37E99">
        <w:rPr>
          <w:rFonts w:ascii="Arial" w:hAnsi="Arial" w:cs="Arial"/>
          <w:b/>
          <w:sz w:val="20"/>
          <w:szCs w:val="20"/>
        </w:rPr>
        <w:t xml:space="preserve"> - </w:t>
      </w:r>
      <w:r w:rsidR="00511E0D" w:rsidRPr="00D37E99">
        <w:rPr>
          <w:rFonts w:ascii="Arial" w:hAnsi="Arial" w:cs="Arial"/>
          <w:b/>
          <w:sz w:val="20"/>
          <w:szCs w:val="20"/>
        </w:rPr>
        <w:t>budyn</w:t>
      </w:r>
      <w:r w:rsidR="00DB2F66" w:rsidRPr="00D37E99">
        <w:rPr>
          <w:rFonts w:ascii="Arial" w:hAnsi="Arial" w:cs="Arial"/>
          <w:b/>
          <w:sz w:val="20"/>
          <w:szCs w:val="20"/>
        </w:rPr>
        <w:t>ek</w:t>
      </w:r>
      <w:r w:rsidR="00511E0D" w:rsidRPr="00D37E99">
        <w:rPr>
          <w:rFonts w:ascii="Arial" w:hAnsi="Arial" w:cs="Arial"/>
          <w:b/>
          <w:sz w:val="20"/>
          <w:szCs w:val="20"/>
        </w:rPr>
        <w:t xml:space="preserve"> Sąd</w:t>
      </w:r>
      <w:r w:rsidR="00DB2F66" w:rsidRPr="00D37E99">
        <w:rPr>
          <w:rFonts w:ascii="Arial" w:hAnsi="Arial" w:cs="Arial"/>
          <w:b/>
          <w:sz w:val="20"/>
          <w:szCs w:val="20"/>
        </w:rPr>
        <w:t>u Rejonowego</w:t>
      </w:r>
      <w:r w:rsidR="00877456" w:rsidRPr="00D37E99">
        <w:rPr>
          <w:rFonts w:ascii="Arial" w:hAnsi="Arial" w:cs="Arial"/>
          <w:sz w:val="20"/>
          <w:szCs w:val="20"/>
        </w:rPr>
        <w:t>.</w:t>
      </w:r>
    </w:p>
    <w:p w:rsidR="00F114C3" w:rsidRPr="00D37E99" w:rsidRDefault="00F114C3" w:rsidP="00D37E99">
      <w:pPr>
        <w:tabs>
          <w:tab w:val="left" w:pos="36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9492E" w:rsidRPr="00D37E99" w:rsidRDefault="0009492E" w:rsidP="00D37E99">
      <w:pPr>
        <w:pStyle w:val="Akapitzlist"/>
        <w:numPr>
          <w:ilvl w:val="0"/>
          <w:numId w:val="1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Arial" w:hAnsi="Arial" w:cs="Arial"/>
          <w:b/>
          <w:sz w:val="20"/>
          <w:szCs w:val="20"/>
        </w:rPr>
      </w:pPr>
      <w:r w:rsidRPr="00D37E99">
        <w:rPr>
          <w:rFonts w:ascii="Arial" w:hAnsi="Arial" w:cs="Arial"/>
          <w:b/>
          <w:sz w:val="20"/>
          <w:szCs w:val="20"/>
        </w:rPr>
        <w:t xml:space="preserve">PODSTAWA OPRACOWANIA </w:t>
      </w:r>
    </w:p>
    <w:p w:rsidR="00CE2731" w:rsidRPr="00D37E99" w:rsidRDefault="00CE2731" w:rsidP="00D37E99">
      <w:pPr>
        <w:pStyle w:val="Tekstpodstawowy"/>
        <w:tabs>
          <w:tab w:val="left" w:pos="360"/>
        </w:tabs>
        <w:spacing w:line="360" w:lineRule="auto"/>
        <w:jc w:val="both"/>
        <w:rPr>
          <w:rFonts w:ascii="Arial" w:hAnsi="Arial" w:cs="Arial"/>
          <w:sz w:val="20"/>
        </w:rPr>
      </w:pPr>
      <w:r w:rsidRPr="00D37E99">
        <w:rPr>
          <w:rFonts w:ascii="Arial" w:hAnsi="Arial" w:cs="Arial"/>
          <w:sz w:val="20"/>
        </w:rPr>
        <w:t>-</w:t>
      </w:r>
      <w:r w:rsidR="0049064A" w:rsidRPr="00D37E99">
        <w:rPr>
          <w:rFonts w:ascii="Arial" w:hAnsi="Arial" w:cs="Arial"/>
          <w:sz w:val="20"/>
        </w:rPr>
        <w:tab/>
      </w:r>
      <w:r w:rsidRPr="00D37E99">
        <w:rPr>
          <w:rFonts w:ascii="Arial" w:hAnsi="Arial" w:cs="Arial"/>
          <w:sz w:val="20"/>
        </w:rPr>
        <w:t>zlecenie Inwestora,</w:t>
      </w:r>
    </w:p>
    <w:p w:rsidR="00AE3D36" w:rsidRDefault="00AE3D36" w:rsidP="00D37E99">
      <w:pPr>
        <w:pStyle w:val="Tekstpodstawowy"/>
        <w:tabs>
          <w:tab w:val="left" w:pos="360"/>
        </w:tabs>
        <w:spacing w:line="360" w:lineRule="auto"/>
        <w:jc w:val="both"/>
        <w:rPr>
          <w:rFonts w:ascii="Arial" w:hAnsi="Arial" w:cs="Arial"/>
          <w:sz w:val="20"/>
        </w:rPr>
      </w:pPr>
      <w:r w:rsidRPr="00D37E99">
        <w:rPr>
          <w:rFonts w:ascii="Arial" w:hAnsi="Arial" w:cs="Arial"/>
          <w:sz w:val="20"/>
        </w:rPr>
        <w:t>-</w:t>
      </w:r>
      <w:r w:rsidR="0049064A" w:rsidRPr="00D37E99">
        <w:rPr>
          <w:rFonts w:ascii="Arial" w:hAnsi="Arial" w:cs="Arial"/>
          <w:sz w:val="20"/>
        </w:rPr>
        <w:tab/>
      </w:r>
      <w:r w:rsidRPr="00D37E99">
        <w:rPr>
          <w:rFonts w:ascii="Arial" w:hAnsi="Arial" w:cs="Arial"/>
          <w:sz w:val="20"/>
        </w:rPr>
        <w:t>podkłady budowlane 1:100,</w:t>
      </w:r>
    </w:p>
    <w:p w:rsidR="001939E5" w:rsidRPr="00D37E99" w:rsidRDefault="001939E5" w:rsidP="00D37E99">
      <w:pPr>
        <w:pStyle w:val="Tekstpodstawowy"/>
        <w:tabs>
          <w:tab w:val="left" w:pos="360"/>
        </w:tabs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     wytyczne do instalacji wentylacji mechanicznej i wody lodowej – nadzór autorski nr 1 i 2 z 09.2023 r.,</w:t>
      </w:r>
    </w:p>
    <w:p w:rsidR="002C7064" w:rsidRPr="00D37E99" w:rsidRDefault="00CE2731" w:rsidP="005E0072">
      <w:pPr>
        <w:pStyle w:val="Tekstpodstawowy3"/>
        <w:tabs>
          <w:tab w:val="left" w:pos="36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7E99">
        <w:rPr>
          <w:rFonts w:ascii="Arial" w:hAnsi="Arial" w:cs="Arial"/>
          <w:sz w:val="20"/>
          <w:szCs w:val="20"/>
        </w:rPr>
        <w:t>-</w:t>
      </w:r>
      <w:r w:rsidR="005E0072">
        <w:rPr>
          <w:rFonts w:ascii="Arial" w:hAnsi="Arial" w:cs="Arial"/>
          <w:sz w:val="20"/>
          <w:szCs w:val="20"/>
        </w:rPr>
        <w:tab/>
      </w:r>
      <w:r w:rsidRPr="00D37E99">
        <w:rPr>
          <w:rFonts w:ascii="Arial" w:hAnsi="Arial" w:cs="Arial"/>
          <w:sz w:val="20"/>
          <w:szCs w:val="20"/>
        </w:rPr>
        <w:t>uzgodnienia międzybranżowe,</w:t>
      </w:r>
      <w:r w:rsidR="002C7064" w:rsidRPr="00D37E99">
        <w:rPr>
          <w:rFonts w:ascii="Arial" w:hAnsi="Arial" w:cs="Arial"/>
          <w:sz w:val="20"/>
          <w:szCs w:val="20"/>
        </w:rPr>
        <w:t xml:space="preserve"> </w:t>
      </w:r>
    </w:p>
    <w:p w:rsidR="00CE2731" w:rsidRPr="00D37E99" w:rsidRDefault="00CE2731" w:rsidP="005E0072">
      <w:pPr>
        <w:pStyle w:val="Tekstpodstawowy"/>
        <w:tabs>
          <w:tab w:val="left" w:pos="360"/>
        </w:tabs>
        <w:spacing w:line="360" w:lineRule="auto"/>
        <w:jc w:val="both"/>
        <w:rPr>
          <w:rFonts w:ascii="Arial" w:hAnsi="Arial" w:cs="Arial"/>
          <w:sz w:val="20"/>
        </w:rPr>
      </w:pPr>
      <w:r w:rsidRPr="00D37E99">
        <w:rPr>
          <w:rFonts w:ascii="Arial" w:hAnsi="Arial" w:cs="Arial"/>
          <w:sz w:val="20"/>
        </w:rPr>
        <w:t>-</w:t>
      </w:r>
      <w:r w:rsidR="0049064A" w:rsidRPr="00D37E99">
        <w:rPr>
          <w:rFonts w:ascii="Arial" w:hAnsi="Arial" w:cs="Arial"/>
          <w:sz w:val="20"/>
        </w:rPr>
        <w:tab/>
      </w:r>
      <w:r w:rsidRPr="00D37E99">
        <w:rPr>
          <w:rFonts w:ascii="Arial" w:hAnsi="Arial" w:cs="Arial"/>
          <w:sz w:val="20"/>
        </w:rPr>
        <w:t>obowiązujące normy i przepisy.</w:t>
      </w:r>
    </w:p>
    <w:p w:rsidR="0049064A" w:rsidRPr="00D37E99" w:rsidRDefault="0049064A" w:rsidP="00D37E99">
      <w:pPr>
        <w:tabs>
          <w:tab w:val="left" w:pos="36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9064A" w:rsidRPr="00D37E99" w:rsidRDefault="0049064A" w:rsidP="00D37E99">
      <w:pPr>
        <w:pStyle w:val="Akapitzlist"/>
        <w:numPr>
          <w:ilvl w:val="0"/>
          <w:numId w:val="1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Arial" w:hAnsi="Arial" w:cs="Arial"/>
          <w:b/>
          <w:sz w:val="20"/>
          <w:szCs w:val="20"/>
        </w:rPr>
      </w:pPr>
      <w:r w:rsidRPr="00D37E99">
        <w:rPr>
          <w:rFonts w:ascii="Arial" w:hAnsi="Arial" w:cs="Arial"/>
          <w:b/>
          <w:sz w:val="20"/>
          <w:szCs w:val="20"/>
        </w:rPr>
        <w:t>ZAKRES OPRACOWANIA</w:t>
      </w:r>
    </w:p>
    <w:p w:rsidR="0049064A" w:rsidRPr="00D37E99" w:rsidRDefault="00877456" w:rsidP="00D37E99">
      <w:pPr>
        <w:pStyle w:val="Tekstpodstawowy"/>
        <w:tabs>
          <w:tab w:val="left" w:pos="284"/>
          <w:tab w:val="left" w:pos="360"/>
        </w:tabs>
        <w:spacing w:line="360" w:lineRule="auto"/>
        <w:jc w:val="both"/>
        <w:rPr>
          <w:rFonts w:ascii="Arial" w:hAnsi="Arial" w:cs="Arial"/>
          <w:sz w:val="20"/>
        </w:rPr>
      </w:pPr>
      <w:r w:rsidRPr="00D37E99">
        <w:rPr>
          <w:rFonts w:ascii="Arial" w:hAnsi="Arial" w:cs="Arial"/>
          <w:sz w:val="20"/>
        </w:rPr>
        <w:t>Projekt obejmuje</w:t>
      </w:r>
      <w:r w:rsidR="007D76EE" w:rsidRPr="00D37E99">
        <w:rPr>
          <w:rFonts w:ascii="Arial" w:hAnsi="Arial" w:cs="Arial"/>
          <w:sz w:val="20"/>
        </w:rPr>
        <w:t xml:space="preserve"> :</w:t>
      </w:r>
    </w:p>
    <w:p w:rsidR="00784AAF" w:rsidRPr="00D37E99" w:rsidRDefault="001939E5" w:rsidP="00D37E99">
      <w:pPr>
        <w:numPr>
          <w:ilvl w:val="0"/>
          <w:numId w:val="12"/>
        </w:numPr>
        <w:tabs>
          <w:tab w:val="left" w:pos="284"/>
          <w:tab w:val="left" w:pos="360"/>
        </w:tabs>
        <w:spacing w:after="0"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aktualizację </w:t>
      </w:r>
      <w:r w:rsidR="00EE0BBD" w:rsidRPr="00D37E99">
        <w:rPr>
          <w:rFonts w:ascii="Arial" w:hAnsi="Arial" w:cs="Arial"/>
          <w:sz w:val="20"/>
          <w:szCs w:val="20"/>
        </w:rPr>
        <w:t>rozdział</w:t>
      </w:r>
      <w:r>
        <w:rPr>
          <w:rFonts w:ascii="Arial" w:hAnsi="Arial" w:cs="Arial"/>
          <w:sz w:val="20"/>
          <w:szCs w:val="20"/>
        </w:rPr>
        <w:t>u</w:t>
      </w:r>
      <w:r w:rsidR="00EE0BBD" w:rsidRPr="00D37E99">
        <w:rPr>
          <w:rFonts w:ascii="Arial" w:hAnsi="Arial" w:cs="Arial"/>
          <w:sz w:val="20"/>
          <w:szCs w:val="20"/>
        </w:rPr>
        <w:t xml:space="preserve"> energii,</w:t>
      </w:r>
    </w:p>
    <w:p w:rsidR="00DB2F66" w:rsidRPr="00D37E99" w:rsidRDefault="00877456" w:rsidP="00D37E99">
      <w:pPr>
        <w:tabs>
          <w:tab w:val="left" w:pos="284"/>
          <w:tab w:val="left" w:pos="360"/>
        </w:tabs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D37E99">
        <w:rPr>
          <w:rFonts w:ascii="Arial" w:hAnsi="Arial" w:cs="Arial"/>
          <w:sz w:val="20"/>
          <w:szCs w:val="20"/>
        </w:rPr>
        <w:t>-</w:t>
      </w:r>
      <w:r w:rsidRPr="00D37E99">
        <w:rPr>
          <w:rFonts w:ascii="Arial" w:hAnsi="Arial" w:cs="Arial"/>
          <w:sz w:val="20"/>
          <w:szCs w:val="20"/>
        </w:rPr>
        <w:tab/>
      </w:r>
      <w:r w:rsidR="00DB2F66" w:rsidRPr="00D37E99">
        <w:rPr>
          <w:rFonts w:ascii="Arial" w:hAnsi="Arial" w:cs="Arial"/>
          <w:sz w:val="20"/>
          <w:szCs w:val="20"/>
        </w:rPr>
        <w:t xml:space="preserve">wewnętrzne </w:t>
      </w:r>
      <w:r w:rsidR="00784AAF" w:rsidRPr="00D37E99">
        <w:rPr>
          <w:rFonts w:ascii="Arial" w:hAnsi="Arial" w:cs="Arial"/>
          <w:sz w:val="20"/>
          <w:szCs w:val="20"/>
        </w:rPr>
        <w:t>instalacje elektryczne</w:t>
      </w:r>
      <w:r w:rsidR="00F60019">
        <w:rPr>
          <w:rFonts w:ascii="Arial" w:hAnsi="Arial" w:cs="Arial"/>
          <w:sz w:val="20"/>
          <w:szCs w:val="20"/>
        </w:rPr>
        <w:t xml:space="preserve"> – aktualizacja w zakresie zasilania odbiorów wentylacji, wody lodowej</w:t>
      </w:r>
      <w:r w:rsidR="004C5F2C">
        <w:rPr>
          <w:rFonts w:ascii="Arial" w:hAnsi="Arial" w:cs="Arial"/>
          <w:sz w:val="20"/>
          <w:szCs w:val="20"/>
        </w:rPr>
        <w:t>,</w:t>
      </w:r>
    </w:p>
    <w:p w:rsidR="00784AAF" w:rsidRPr="00D37E99" w:rsidRDefault="00784AAF" w:rsidP="00D37E99">
      <w:pPr>
        <w:numPr>
          <w:ilvl w:val="0"/>
          <w:numId w:val="12"/>
        </w:numPr>
        <w:tabs>
          <w:tab w:val="left" w:pos="284"/>
          <w:tab w:val="left" w:pos="360"/>
        </w:tabs>
        <w:spacing w:after="0"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D37E99">
        <w:rPr>
          <w:rFonts w:ascii="Arial" w:hAnsi="Arial" w:cs="Arial"/>
          <w:sz w:val="20"/>
          <w:szCs w:val="20"/>
        </w:rPr>
        <w:t>in</w:t>
      </w:r>
      <w:r w:rsidR="00F60019">
        <w:rPr>
          <w:rFonts w:ascii="Arial" w:hAnsi="Arial" w:cs="Arial"/>
          <w:sz w:val="20"/>
          <w:szCs w:val="20"/>
        </w:rPr>
        <w:t>stalacje połączeń wyrównawczych – aktualizacja,</w:t>
      </w:r>
    </w:p>
    <w:p w:rsidR="00DB2F66" w:rsidRPr="00D37E99" w:rsidRDefault="00C8165D" w:rsidP="00D37E99">
      <w:pPr>
        <w:numPr>
          <w:ilvl w:val="0"/>
          <w:numId w:val="12"/>
        </w:numPr>
        <w:tabs>
          <w:tab w:val="left" w:pos="284"/>
          <w:tab w:val="left" w:pos="360"/>
        </w:tabs>
        <w:spacing w:after="0"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D37E99">
        <w:rPr>
          <w:rFonts w:ascii="Arial" w:hAnsi="Arial" w:cs="Arial"/>
          <w:sz w:val="20"/>
          <w:szCs w:val="20"/>
        </w:rPr>
        <w:t>instalację odgromową</w:t>
      </w:r>
      <w:r w:rsidR="00F60019">
        <w:rPr>
          <w:rFonts w:ascii="Arial" w:hAnsi="Arial" w:cs="Arial"/>
          <w:sz w:val="20"/>
          <w:szCs w:val="20"/>
        </w:rPr>
        <w:t xml:space="preserve"> – aktualizacja.</w:t>
      </w:r>
    </w:p>
    <w:p w:rsidR="005E0072" w:rsidRDefault="00F60019" w:rsidP="005E0072">
      <w:pPr>
        <w:tabs>
          <w:tab w:val="left" w:pos="284"/>
          <w:tab w:val="left" w:pos="36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   sieci zewnętrzne – elektryczne – aktualizacja.</w:t>
      </w:r>
    </w:p>
    <w:p w:rsidR="00F60019" w:rsidRPr="00D37E99" w:rsidRDefault="00F60019" w:rsidP="005E0072">
      <w:pPr>
        <w:tabs>
          <w:tab w:val="left" w:pos="284"/>
          <w:tab w:val="left" w:pos="36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D76EE" w:rsidRPr="00D37E99" w:rsidRDefault="00F60019" w:rsidP="00D37E99">
      <w:pPr>
        <w:pStyle w:val="Akapitzlist"/>
        <w:numPr>
          <w:ilvl w:val="0"/>
          <w:numId w:val="1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</w:t>
      </w:r>
      <w:r w:rsidR="00E527AB">
        <w:rPr>
          <w:rFonts w:ascii="Arial" w:hAnsi="Arial" w:cs="Arial"/>
          <w:b/>
          <w:sz w:val="20"/>
          <w:szCs w:val="20"/>
        </w:rPr>
        <w:t>PIS SZCZEGÓŁOWY</w:t>
      </w:r>
    </w:p>
    <w:p w:rsidR="00E527AB" w:rsidRDefault="0014325E" w:rsidP="00D37E99">
      <w:pPr>
        <w:pStyle w:val="Tekstpodstawowy"/>
        <w:tabs>
          <w:tab w:val="left" w:pos="284"/>
          <w:tab w:val="left" w:pos="360"/>
        </w:tabs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 w:rsidR="00E527AB">
        <w:rPr>
          <w:rFonts w:ascii="Arial" w:hAnsi="Arial" w:cs="Arial"/>
          <w:sz w:val="20"/>
        </w:rPr>
        <w:t>Zgodnie z wytycznymi z nadzorów autorskich nr 1 i 2 oraz wytycznych branżowych zostały wprowadzone następujące zmiany w dokumentacji instalacji elektrycznych wewnętrznych:</w:t>
      </w:r>
    </w:p>
    <w:p w:rsidR="00E527AB" w:rsidRDefault="00E527AB" w:rsidP="00D37E99">
      <w:pPr>
        <w:pStyle w:val="Tekstpodstawowy"/>
        <w:tabs>
          <w:tab w:val="left" w:pos="284"/>
          <w:tab w:val="left" w:pos="360"/>
        </w:tabs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- pomieszczenie </w:t>
      </w:r>
      <w:proofErr w:type="spellStart"/>
      <w:r>
        <w:rPr>
          <w:rFonts w:ascii="Arial" w:hAnsi="Arial" w:cs="Arial"/>
          <w:sz w:val="20"/>
        </w:rPr>
        <w:t>wentylatorowni</w:t>
      </w:r>
      <w:proofErr w:type="spellEnd"/>
      <w:r>
        <w:rPr>
          <w:rFonts w:ascii="Arial" w:hAnsi="Arial" w:cs="Arial"/>
          <w:sz w:val="20"/>
        </w:rPr>
        <w:t xml:space="preserve"> / poz.-1 – zasilanie agregatu chłodniczego, centrali NW1, dostosowanie instalacji elektrycznych w pomieszczeniu do aktualnego rozmieszczenia urządzeń,</w:t>
      </w:r>
    </w:p>
    <w:p w:rsidR="00E527AB" w:rsidRDefault="00E527AB" w:rsidP="00D37E99">
      <w:pPr>
        <w:pStyle w:val="Tekstpodstawowy"/>
        <w:tabs>
          <w:tab w:val="left" w:pos="284"/>
          <w:tab w:val="left" w:pos="360"/>
        </w:tabs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 poziom dachu – zasilanie agregatów freonowych central NW1</w:t>
      </w:r>
      <w:r w:rsidR="00FE5BEF">
        <w:rPr>
          <w:rFonts w:ascii="Arial" w:hAnsi="Arial" w:cs="Arial"/>
          <w:sz w:val="20"/>
        </w:rPr>
        <w:t>,</w:t>
      </w:r>
      <w:r>
        <w:rPr>
          <w:rFonts w:ascii="Arial" w:hAnsi="Arial" w:cs="Arial"/>
          <w:sz w:val="20"/>
        </w:rPr>
        <w:t xml:space="preserve"> NW2, skraplacza agregatu chłodniczego</w:t>
      </w:r>
      <w:r w:rsidR="00FE5BEF">
        <w:rPr>
          <w:rFonts w:ascii="Arial" w:hAnsi="Arial" w:cs="Arial"/>
          <w:sz w:val="20"/>
        </w:rPr>
        <w:t>,</w:t>
      </w:r>
    </w:p>
    <w:p w:rsidR="00FE5BEF" w:rsidRDefault="00FE5BEF" w:rsidP="00D37E99">
      <w:pPr>
        <w:pStyle w:val="Tekstpodstawowy"/>
        <w:tabs>
          <w:tab w:val="left" w:pos="284"/>
          <w:tab w:val="left" w:pos="360"/>
        </w:tabs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wentylatorów, jednostek zewnętrznych, skraplacza szafy klimatyzacji</w:t>
      </w:r>
      <w:r w:rsidR="004C5F2C">
        <w:rPr>
          <w:rFonts w:ascii="Arial" w:hAnsi="Arial" w:cs="Arial"/>
          <w:sz w:val="20"/>
        </w:rPr>
        <w:t>,</w:t>
      </w:r>
      <w:r w:rsidR="005C296C">
        <w:rPr>
          <w:rFonts w:ascii="Arial" w:hAnsi="Arial" w:cs="Arial"/>
          <w:sz w:val="20"/>
        </w:rPr>
        <w:t xml:space="preserve"> połączenia wyrównawcze, </w:t>
      </w:r>
    </w:p>
    <w:p w:rsidR="00FE5BEF" w:rsidRDefault="00FE5BEF" w:rsidP="00D37E99">
      <w:pPr>
        <w:pStyle w:val="Tekstpodstawowy"/>
        <w:tabs>
          <w:tab w:val="left" w:pos="284"/>
          <w:tab w:val="left" w:pos="360"/>
        </w:tabs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 poziom dachu</w:t>
      </w:r>
      <w:r w:rsidR="00CB10F1">
        <w:rPr>
          <w:rFonts w:ascii="Arial" w:hAnsi="Arial" w:cs="Arial"/>
          <w:sz w:val="20"/>
        </w:rPr>
        <w:t xml:space="preserve"> – dostosowanie rozmieszczenia masztów odgromowych do rozmieszczenia urządzeń na dachu</w:t>
      </w:r>
      <w:r w:rsidR="004C5F2C">
        <w:rPr>
          <w:rFonts w:ascii="Arial" w:hAnsi="Arial" w:cs="Arial"/>
          <w:sz w:val="20"/>
        </w:rPr>
        <w:t>,</w:t>
      </w:r>
      <w:r w:rsidR="00CB10F1">
        <w:rPr>
          <w:rFonts w:ascii="Arial" w:hAnsi="Arial" w:cs="Arial"/>
          <w:sz w:val="20"/>
        </w:rPr>
        <w:t xml:space="preserve"> aktualizacja </w:t>
      </w:r>
      <w:r w:rsidR="004C5F2C">
        <w:rPr>
          <w:rFonts w:ascii="Arial" w:hAnsi="Arial" w:cs="Arial"/>
          <w:sz w:val="20"/>
        </w:rPr>
        <w:t xml:space="preserve">sieci zwodów poziomych </w:t>
      </w:r>
      <w:r w:rsidR="00CB10F1">
        <w:rPr>
          <w:rFonts w:ascii="Arial" w:hAnsi="Arial" w:cs="Arial"/>
          <w:sz w:val="20"/>
        </w:rPr>
        <w:t>instalacji odgromowej.</w:t>
      </w:r>
    </w:p>
    <w:p w:rsidR="00FE5BEF" w:rsidRDefault="00FE5BEF" w:rsidP="00D37E99">
      <w:pPr>
        <w:pStyle w:val="Tekstpodstawowy"/>
        <w:tabs>
          <w:tab w:val="left" w:pos="284"/>
          <w:tab w:val="left" w:pos="360"/>
        </w:tabs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Wprowadzone zmiany na rzutach wymusiły aktualizację w rozdziale energii</w:t>
      </w:r>
      <w:r w:rsidR="00CB10F1">
        <w:rPr>
          <w:rFonts w:ascii="Arial" w:hAnsi="Arial" w:cs="Arial"/>
          <w:sz w:val="20"/>
        </w:rPr>
        <w:t>, którą przedstawiono</w:t>
      </w:r>
      <w:r>
        <w:rPr>
          <w:rFonts w:ascii="Arial" w:hAnsi="Arial" w:cs="Arial"/>
          <w:sz w:val="20"/>
        </w:rPr>
        <w:t xml:space="preserve"> na rysunkach:</w:t>
      </w:r>
    </w:p>
    <w:p w:rsidR="00FE5BEF" w:rsidRDefault="00FE5BEF" w:rsidP="00D37E99">
      <w:pPr>
        <w:pStyle w:val="Tekstpodstawowy"/>
        <w:tabs>
          <w:tab w:val="left" w:pos="284"/>
          <w:tab w:val="left" w:pos="360"/>
        </w:tabs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 Sąd – schemat rozdziału energii –</w:t>
      </w:r>
      <w:r w:rsidR="00CB10F1">
        <w:rPr>
          <w:rFonts w:ascii="Arial" w:hAnsi="Arial" w:cs="Arial"/>
          <w:sz w:val="20"/>
        </w:rPr>
        <w:t xml:space="preserve"> rozdzielnica zasilania podstawowego - </w:t>
      </w:r>
      <w:r>
        <w:rPr>
          <w:rFonts w:ascii="Arial" w:hAnsi="Arial" w:cs="Arial"/>
          <w:sz w:val="20"/>
        </w:rPr>
        <w:t xml:space="preserve"> </w:t>
      </w:r>
      <w:r w:rsidR="00CB10F1">
        <w:rPr>
          <w:rFonts w:ascii="Arial" w:hAnsi="Arial" w:cs="Arial"/>
          <w:sz w:val="20"/>
        </w:rPr>
        <w:t>RGS/P – rys.ES1/rewizja 1,</w:t>
      </w:r>
    </w:p>
    <w:p w:rsidR="00FE5BEF" w:rsidRDefault="00FE5BEF" w:rsidP="00D37E99">
      <w:pPr>
        <w:pStyle w:val="Tekstpodstawowy"/>
        <w:tabs>
          <w:tab w:val="left" w:pos="284"/>
          <w:tab w:val="left" w:pos="360"/>
        </w:tabs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- </w:t>
      </w:r>
      <w:proofErr w:type="spellStart"/>
      <w:r>
        <w:rPr>
          <w:rFonts w:ascii="Arial" w:hAnsi="Arial" w:cs="Arial"/>
          <w:sz w:val="20"/>
        </w:rPr>
        <w:t>wentylatornia</w:t>
      </w:r>
      <w:proofErr w:type="spellEnd"/>
      <w:r>
        <w:rPr>
          <w:rFonts w:ascii="Arial" w:hAnsi="Arial" w:cs="Arial"/>
          <w:sz w:val="20"/>
        </w:rPr>
        <w:t xml:space="preserve"> - schemat tablicy TWENT </w:t>
      </w:r>
      <w:r w:rsidR="004F0A80">
        <w:rPr>
          <w:rFonts w:ascii="Arial" w:hAnsi="Arial" w:cs="Arial"/>
          <w:sz w:val="20"/>
        </w:rPr>
        <w:t>- rys.ES9/rewizja 1,</w:t>
      </w:r>
    </w:p>
    <w:p w:rsidR="00FE5BEF" w:rsidRDefault="00FE5BEF" w:rsidP="00D37E99">
      <w:pPr>
        <w:pStyle w:val="Tekstpodstawowy"/>
        <w:tabs>
          <w:tab w:val="left" w:pos="284"/>
          <w:tab w:val="left" w:pos="360"/>
        </w:tabs>
        <w:spacing w:line="360" w:lineRule="auto"/>
        <w:jc w:val="both"/>
        <w:rPr>
          <w:rFonts w:ascii="Arial" w:hAnsi="Arial" w:cs="Arial"/>
          <w:sz w:val="20"/>
        </w:rPr>
      </w:pPr>
      <w:r w:rsidRPr="00624D4B">
        <w:rPr>
          <w:rFonts w:ascii="Arial" w:hAnsi="Arial" w:cs="Arial"/>
          <w:sz w:val="20"/>
        </w:rPr>
        <w:t xml:space="preserve">- dach - schemat tablicy TS/AGR – nowa </w:t>
      </w:r>
      <w:r w:rsidR="00CB10F1" w:rsidRPr="00624D4B">
        <w:rPr>
          <w:rFonts w:ascii="Arial" w:hAnsi="Arial" w:cs="Arial"/>
          <w:sz w:val="20"/>
        </w:rPr>
        <w:t>tablica – rys.</w:t>
      </w:r>
      <w:r w:rsidR="00624D4B">
        <w:rPr>
          <w:rFonts w:ascii="Arial" w:hAnsi="Arial" w:cs="Arial"/>
          <w:sz w:val="20"/>
        </w:rPr>
        <w:t>ES5</w:t>
      </w:r>
      <w:r w:rsidR="005C296C">
        <w:rPr>
          <w:rFonts w:ascii="Arial" w:hAnsi="Arial" w:cs="Arial"/>
          <w:sz w:val="20"/>
        </w:rPr>
        <w:t>7</w:t>
      </w:r>
      <w:r w:rsidR="00624D4B">
        <w:rPr>
          <w:rFonts w:ascii="Arial" w:hAnsi="Arial" w:cs="Arial"/>
          <w:sz w:val="20"/>
        </w:rPr>
        <w:t>/rewizja 1.</w:t>
      </w:r>
    </w:p>
    <w:p w:rsidR="00162A18" w:rsidRPr="00D37E99" w:rsidRDefault="0014325E" w:rsidP="00162A18">
      <w:pPr>
        <w:pStyle w:val="Tekstpodstawowy"/>
        <w:tabs>
          <w:tab w:val="left" w:pos="360"/>
        </w:tabs>
        <w:kinsoku w:val="0"/>
        <w:overflowPunct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 w:rsidR="00162A18">
        <w:rPr>
          <w:rFonts w:ascii="Arial" w:hAnsi="Arial" w:cs="Arial"/>
          <w:sz w:val="20"/>
        </w:rPr>
        <w:t xml:space="preserve">W pomieszczeniu </w:t>
      </w:r>
      <w:proofErr w:type="spellStart"/>
      <w:r w:rsidR="00162A18">
        <w:rPr>
          <w:rFonts w:ascii="Arial" w:hAnsi="Arial" w:cs="Arial"/>
          <w:sz w:val="20"/>
        </w:rPr>
        <w:t>wentylatorni</w:t>
      </w:r>
      <w:proofErr w:type="spellEnd"/>
      <w:r w:rsidR="00162A18">
        <w:rPr>
          <w:rFonts w:ascii="Arial" w:hAnsi="Arial" w:cs="Arial"/>
          <w:sz w:val="20"/>
        </w:rPr>
        <w:t xml:space="preserve"> przewidziano</w:t>
      </w:r>
      <w:r w:rsidR="00162A18" w:rsidRPr="00D37E99">
        <w:rPr>
          <w:rFonts w:ascii="Arial" w:hAnsi="Arial" w:cs="Arial"/>
          <w:spacing w:val="-7"/>
          <w:sz w:val="20"/>
        </w:rPr>
        <w:t xml:space="preserve"> </w:t>
      </w:r>
      <w:r w:rsidR="00162A18" w:rsidRPr="00D37E99">
        <w:rPr>
          <w:rFonts w:ascii="Arial" w:hAnsi="Arial" w:cs="Arial"/>
          <w:sz w:val="20"/>
        </w:rPr>
        <w:t>następujące</w:t>
      </w:r>
      <w:r w:rsidR="00162A18" w:rsidRPr="00D37E99">
        <w:rPr>
          <w:rFonts w:ascii="Arial" w:hAnsi="Arial" w:cs="Arial"/>
          <w:spacing w:val="-7"/>
          <w:sz w:val="20"/>
        </w:rPr>
        <w:t xml:space="preserve"> </w:t>
      </w:r>
      <w:r w:rsidR="00162A18" w:rsidRPr="00D37E99">
        <w:rPr>
          <w:rFonts w:ascii="Arial" w:hAnsi="Arial" w:cs="Arial"/>
          <w:sz w:val="20"/>
        </w:rPr>
        <w:t>rodzaje</w:t>
      </w:r>
      <w:r w:rsidR="00162A18" w:rsidRPr="00D37E99">
        <w:rPr>
          <w:rFonts w:ascii="Arial" w:hAnsi="Arial" w:cs="Arial"/>
          <w:spacing w:val="-7"/>
          <w:sz w:val="20"/>
        </w:rPr>
        <w:t xml:space="preserve"> </w:t>
      </w:r>
      <w:r w:rsidR="00162A18" w:rsidRPr="00D37E99">
        <w:rPr>
          <w:rFonts w:ascii="Arial" w:hAnsi="Arial" w:cs="Arial"/>
          <w:sz w:val="20"/>
        </w:rPr>
        <w:t>instalacji</w:t>
      </w:r>
      <w:r w:rsidR="00162A18" w:rsidRPr="00D37E99">
        <w:rPr>
          <w:rFonts w:ascii="Arial" w:hAnsi="Arial" w:cs="Arial"/>
          <w:spacing w:val="-7"/>
          <w:sz w:val="20"/>
        </w:rPr>
        <w:t xml:space="preserve"> </w:t>
      </w:r>
      <w:r w:rsidR="00162A18" w:rsidRPr="00D37E99">
        <w:rPr>
          <w:rFonts w:ascii="Arial" w:hAnsi="Arial" w:cs="Arial"/>
          <w:sz w:val="20"/>
        </w:rPr>
        <w:t>elektrycznych:</w:t>
      </w:r>
    </w:p>
    <w:p w:rsidR="00162A18" w:rsidRPr="00D37E99" w:rsidRDefault="00162A18" w:rsidP="00162A18">
      <w:pPr>
        <w:pStyle w:val="Tekstpodstawowy"/>
        <w:widowControl w:val="0"/>
        <w:tabs>
          <w:tab w:val="left" w:pos="360"/>
          <w:tab w:val="left" w:pos="839"/>
        </w:tabs>
        <w:kinsoku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 w:rsidRPr="00D37E99">
        <w:rPr>
          <w:rFonts w:ascii="Arial" w:hAnsi="Arial" w:cs="Arial"/>
          <w:sz w:val="20"/>
        </w:rPr>
        <w:t>-</w:t>
      </w:r>
      <w:r w:rsidRPr="00D37E99">
        <w:rPr>
          <w:rFonts w:ascii="Arial" w:hAnsi="Arial" w:cs="Arial"/>
          <w:sz w:val="20"/>
        </w:rPr>
        <w:tab/>
        <w:t>oświetleniową</w:t>
      </w:r>
      <w:r w:rsidRPr="00D37E99">
        <w:rPr>
          <w:rFonts w:ascii="Arial" w:hAnsi="Arial" w:cs="Arial"/>
          <w:spacing w:val="-6"/>
          <w:sz w:val="20"/>
        </w:rPr>
        <w:t xml:space="preserve"> - oświetlenia pods</w:t>
      </w:r>
      <w:r>
        <w:rPr>
          <w:rFonts w:ascii="Arial" w:hAnsi="Arial" w:cs="Arial"/>
          <w:spacing w:val="-6"/>
          <w:sz w:val="20"/>
        </w:rPr>
        <w:t xml:space="preserve">tawowego / ogólnego, </w:t>
      </w:r>
      <w:r w:rsidRPr="00D37E99">
        <w:rPr>
          <w:rFonts w:ascii="Arial" w:hAnsi="Arial" w:cs="Arial"/>
          <w:spacing w:val="-6"/>
          <w:sz w:val="20"/>
        </w:rPr>
        <w:t xml:space="preserve">oświetlenia awaryjnego </w:t>
      </w:r>
      <w:r>
        <w:rPr>
          <w:rFonts w:ascii="Arial" w:hAnsi="Arial" w:cs="Arial"/>
          <w:spacing w:val="-6"/>
          <w:sz w:val="20"/>
        </w:rPr>
        <w:t>-</w:t>
      </w:r>
      <w:r w:rsidRPr="00D37E99">
        <w:rPr>
          <w:rFonts w:ascii="Arial" w:hAnsi="Arial" w:cs="Arial"/>
          <w:spacing w:val="-6"/>
          <w:sz w:val="20"/>
        </w:rPr>
        <w:t xml:space="preserve"> ewakuacyjnego,</w:t>
      </w:r>
    </w:p>
    <w:p w:rsidR="007514EB" w:rsidRDefault="00162A18" w:rsidP="00162A18">
      <w:pPr>
        <w:pStyle w:val="Tekstpodstawowy"/>
        <w:widowControl w:val="0"/>
        <w:tabs>
          <w:tab w:val="left" w:pos="360"/>
          <w:tab w:val="left" w:pos="839"/>
        </w:tabs>
        <w:kinsoku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 w:rsidRPr="00D37E99">
        <w:rPr>
          <w:rFonts w:ascii="Arial" w:hAnsi="Arial" w:cs="Arial"/>
          <w:sz w:val="20"/>
        </w:rPr>
        <w:t>-</w:t>
      </w:r>
      <w:r w:rsidRPr="00D37E99">
        <w:rPr>
          <w:rFonts w:ascii="Arial" w:hAnsi="Arial" w:cs="Arial"/>
          <w:sz w:val="20"/>
        </w:rPr>
        <w:tab/>
        <w:t>gniazd</w:t>
      </w:r>
      <w:r w:rsidRPr="00D37E99">
        <w:rPr>
          <w:rFonts w:ascii="Arial" w:hAnsi="Arial" w:cs="Arial"/>
          <w:spacing w:val="-6"/>
          <w:sz w:val="20"/>
        </w:rPr>
        <w:t xml:space="preserve"> </w:t>
      </w:r>
      <w:r w:rsidRPr="00D37E99">
        <w:rPr>
          <w:rFonts w:ascii="Arial" w:hAnsi="Arial" w:cs="Arial"/>
          <w:sz w:val="20"/>
        </w:rPr>
        <w:t>wtykowych</w:t>
      </w:r>
      <w:r w:rsidRPr="00D37E99">
        <w:rPr>
          <w:rFonts w:ascii="Arial" w:hAnsi="Arial" w:cs="Arial"/>
          <w:spacing w:val="-6"/>
          <w:sz w:val="20"/>
        </w:rPr>
        <w:t xml:space="preserve"> </w:t>
      </w:r>
      <w:r w:rsidRPr="00D37E99">
        <w:rPr>
          <w:rFonts w:ascii="Arial" w:hAnsi="Arial" w:cs="Arial"/>
          <w:sz w:val="20"/>
        </w:rPr>
        <w:t>230</w:t>
      </w:r>
      <w:r w:rsidRPr="00D37E99">
        <w:rPr>
          <w:rFonts w:ascii="Arial" w:hAnsi="Arial" w:cs="Arial"/>
          <w:spacing w:val="-6"/>
          <w:sz w:val="20"/>
        </w:rPr>
        <w:t xml:space="preserve"> </w:t>
      </w:r>
      <w:r w:rsidRPr="00D37E99">
        <w:rPr>
          <w:rFonts w:ascii="Arial" w:hAnsi="Arial" w:cs="Arial"/>
          <w:sz w:val="20"/>
        </w:rPr>
        <w:t>V</w:t>
      </w:r>
      <w:r w:rsidRPr="00D37E99">
        <w:rPr>
          <w:rFonts w:ascii="Arial" w:hAnsi="Arial" w:cs="Arial"/>
          <w:spacing w:val="-5"/>
          <w:sz w:val="20"/>
        </w:rPr>
        <w:t xml:space="preserve"> </w:t>
      </w:r>
      <w:r w:rsidRPr="00D37E99">
        <w:rPr>
          <w:rFonts w:ascii="Arial" w:hAnsi="Arial" w:cs="Arial"/>
          <w:sz w:val="20"/>
        </w:rPr>
        <w:t>ogólnego</w:t>
      </w:r>
      <w:r w:rsidRPr="00D37E99">
        <w:rPr>
          <w:rFonts w:ascii="Arial" w:hAnsi="Arial" w:cs="Arial"/>
          <w:spacing w:val="-6"/>
          <w:sz w:val="20"/>
        </w:rPr>
        <w:t xml:space="preserve"> </w:t>
      </w:r>
      <w:r w:rsidRPr="00D37E99">
        <w:rPr>
          <w:rFonts w:ascii="Arial" w:hAnsi="Arial" w:cs="Arial"/>
          <w:sz w:val="20"/>
        </w:rPr>
        <w:t>przeznaczenia,</w:t>
      </w:r>
      <w:r>
        <w:rPr>
          <w:rFonts w:ascii="Arial" w:hAnsi="Arial" w:cs="Arial"/>
          <w:sz w:val="20"/>
        </w:rPr>
        <w:t xml:space="preserve"> </w:t>
      </w:r>
    </w:p>
    <w:p w:rsidR="00A05749" w:rsidRPr="00D37E99" w:rsidRDefault="00A05749" w:rsidP="004C5F2C">
      <w:pPr>
        <w:pStyle w:val="Tekstpodstawowy"/>
        <w:tabs>
          <w:tab w:val="left" w:pos="360"/>
          <w:tab w:val="left" w:pos="426"/>
        </w:tabs>
        <w:spacing w:line="360" w:lineRule="auto"/>
        <w:ind w:left="360" w:hanging="36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</w:t>
      </w:r>
      <w:r w:rsidR="004C5F2C">
        <w:rPr>
          <w:rFonts w:ascii="Arial" w:hAnsi="Arial" w:cs="Arial"/>
          <w:sz w:val="20"/>
        </w:rPr>
        <w:tab/>
      </w:r>
      <w:r w:rsidR="007514EB">
        <w:rPr>
          <w:rFonts w:ascii="Arial" w:hAnsi="Arial" w:cs="Arial"/>
          <w:sz w:val="20"/>
        </w:rPr>
        <w:t xml:space="preserve">zestaw </w:t>
      </w:r>
      <w:r>
        <w:rPr>
          <w:rFonts w:ascii="Arial" w:hAnsi="Arial" w:cs="Arial"/>
          <w:sz w:val="20"/>
        </w:rPr>
        <w:t xml:space="preserve">gniazd </w:t>
      </w:r>
      <w:r w:rsidRPr="00D37E99">
        <w:rPr>
          <w:rFonts w:ascii="Arial" w:hAnsi="Arial" w:cs="Arial"/>
          <w:sz w:val="20"/>
        </w:rPr>
        <w:t xml:space="preserve">instalacji komputerowej PEL (punkt </w:t>
      </w:r>
      <w:r>
        <w:rPr>
          <w:rFonts w:ascii="Arial" w:hAnsi="Arial" w:cs="Arial"/>
          <w:sz w:val="20"/>
        </w:rPr>
        <w:t>elektryczno-logiczny) składający</w:t>
      </w:r>
      <w:r w:rsidRPr="00D37E99">
        <w:rPr>
          <w:rFonts w:ascii="Arial" w:hAnsi="Arial" w:cs="Arial"/>
          <w:sz w:val="20"/>
        </w:rPr>
        <w:t xml:space="preserve"> się z gniazd instalacji logicznej (RJ 45) i gniazd</w:t>
      </w:r>
      <w:r>
        <w:rPr>
          <w:rFonts w:ascii="Arial" w:hAnsi="Arial" w:cs="Arial"/>
          <w:sz w:val="20"/>
        </w:rPr>
        <w:t xml:space="preserve"> instalacji 230V – komputerowej, zasilania dedykowanego </w:t>
      </w:r>
      <w:r w:rsidRPr="00D37E99">
        <w:rPr>
          <w:rFonts w:ascii="Arial" w:hAnsi="Arial" w:cs="Arial"/>
          <w:sz w:val="20"/>
        </w:rPr>
        <w:t>/ ogólnej.</w:t>
      </w:r>
    </w:p>
    <w:p w:rsidR="00162A18" w:rsidRPr="00D37E99" w:rsidRDefault="00162A18" w:rsidP="00162A18">
      <w:pPr>
        <w:pStyle w:val="Tekstpodstawowy"/>
        <w:widowControl w:val="0"/>
        <w:tabs>
          <w:tab w:val="left" w:pos="360"/>
          <w:tab w:val="left" w:pos="839"/>
        </w:tabs>
        <w:kinsoku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 w:rsidRPr="00D37E99">
        <w:rPr>
          <w:rFonts w:ascii="Arial" w:hAnsi="Arial" w:cs="Arial"/>
          <w:spacing w:val="-1"/>
          <w:sz w:val="20"/>
        </w:rPr>
        <w:t>-</w:t>
      </w:r>
      <w:r w:rsidRPr="00D37E99">
        <w:rPr>
          <w:rFonts w:ascii="Arial" w:hAnsi="Arial" w:cs="Arial"/>
          <w:spacing w:val="-1"/>
          <w:sz w:val="20"/>
        </w:rPr>
        <w:tab/>
        <w:t>siłową</w:t>
      </w:r>
      <w:r w:rsidRPr="00D37E99"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-3"/>
          <w:sz w:val="20"/>
        </w:rPr>
        <w:t>-</w:t>
      </w:r>
      <w:r w:rsidRPr="00D37E99"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z w:val="20"/>
        </w:rPr>
        <w:t>zasilania</w:t>
      </w:r>
      <w:r w:rsidRPr="00D37E99">
        <w:rPr>
          <w:rFonts w:ascii="Arial" w:hAnsi="Arial" w:cs="Arial"/>
          <w:spacing w:val="-3"/>
          <w:sz w:val="20"/>
        </w:rPr>
        <w:t xml:space="preserve"> </w:t>
      </w:r>
      <w:r w:rsidRPr="00D37E99">
        <w:rPr>
          <w:rFonts w:ascii="Arial" w:hAnsi="Arial" w:cs="Arial"/>
          <w:sz w:val="20"/>
        </w:rPr>
        <w:t>gniazd</w:t>
      </w:r>
      <w:r w:rsidRPr="00D37E99">
        <w:rPr>
          <w:rFonts w:ascii="Arial" w:hAnsi="Arial" w:cs="Arial"/>
          <w:spacing w:val="-2"/>
          <w:sz w:val="20"/>
        </w:rPr>
        <w:t xml:space="preserve"> </w:t>
      </w:r>
      <w:r w:rsidRPr="00D37E99">
        <w:rPr>
          <w:rFonts w:ascii="Arial" w:hAnsi="Arial" w:cs="Arial"/>
          <w:sz w:val="20"/>
        </w:rPr>
        <w:t>wtykowych</w:t>
      </w:r>
      <w:r w:rsidRPr="00D37E99">
        <w:rPr>
          <w:rFonts w:ascii="Arial" w:hAnsi="Arial" w:cs="Arial"/>
          <w:spacing w:val="-3"/>
          <w:sz w:val="20"/>
        </w:rPr>
        <w:t xml:space="preserve"> </w:t>
      </w:r>
      <w:r>
        <w:rPr>
          <w:rFonts w:ascii="Arial" w:hAnsi="Arial" w:cs="Arial"/>
          <w:spacing w:val="-3"/>
          <w:sz w:val="20"/>
        </w:rPr>
        <w:t xml:space="preserve">16 A/Z, </w:t>
      </w:r>
      <w:r w:rsidRPr="00D37E99">
        <w:rPr>
          <w:rFonts w:ascii="Arial" w:hAnsi="Arial" w:cs="Arial"/>
          <w:sz w:val="20"/>
        </w:rPr>
        <w:t>400</w:t>
      </w:r>
      <w:r w:rsidRPr="00D37E99">
        <w:rPr>
          <w:rFonts w:ascii="Arial" w:hAnsi="Arial" w:cs="Arial"/>
          <w:spacing w:val="-3"/>
          <w:sz w:val="20"/>
        </w:rPr>
        <w:t xml:space="preserve"> </w:t>
      </w:r>
      <w:r w:rsidRPr="00D37E99">
        <w:rPr>
          <w:rFonts w:ascii="Arial" w:hAnsi="Arial" w:cs="Arial"/>
          <w:sz w:val="20"/>
        </w:rPr>
        <w:t>V,</w:t>
      </w:r>
    </w:p>
    <w:p w:rsidR="00162A18" w:rsidRPr="00D37E99" w:rsidRDefault="00162A18" w:rsidP="00162A18">
      <w:pPr>
        <w:pStyle w:val="Tekstpodstawowy"/>
        <w:widowControl w:val="0"/>
        <w:tabs>
          <w:tab w:val="left" w:pos="360"/>
          <w:tab w:val="left" w:pos="839"/>
        </w:tabs>
        <w:kinsoku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 w:rsidRPr="00D37E99">
        <w:rPr>
          <w:rFonts w:ascii="Arial" w:hAnsi="Arial" w:cs="Arial"/>
          <w:spacing w:val="-1"/>
          <w:sz w:val="20"/>
        </w:rPr>
        <w:t>-</w:t>
      </w:r>
      <w:r w:rsidRPr="00D37E99">
        <w:rPr>
          <w:rFonts w:ascii="Arial" w:hAnsi="Arial" w:cs="Arial"/>
          <w:spacing w:val="-1"/>
          <w:sz w:val="20"/>
        </w:rPr>
        <w:tab/>
        <w:t xml:space="preserve">techniczną </w:t>
      </w:r>
      <w:r w:rsidRPr="00D37E99">
        <w:rPr>
          <w:rFonts w:ascii="Arial" w:hAnsi="Arial" w:cs="Arial"/>
          <w:sz w:val="20"/>
        </w:rPr>
        <w:t>-</w:t>
      </w:r>
      <w:r w:rsidRPr="00D37E99">
        <w:rPr>
          <w:rFonts w:ascii="Arial" w:hAnsi="Arial" w:cs="Arial"/>
          <w:spacing w:val="-7"/>
          <w:sz w:val="20"/>
        </w:rPr>
        <w:t xml:space="preserve"> </w:t>
      </w:r>
      <w:r w:rsidRPr="00D37E99">
        <w:rPr>
          <w:rFonts w:ascii="Arial" w:hAnsi="Arial" w:cs="Arial"/>
          <w:sz w:val="20"/>
        </w:rPr>
        <w:t>zasilania</w:t>
      </w:r>
      <w:r w:rsidRPr="00D37E99">
        <w:rPr>
          <w:rFonts w:ascii="Arial" w:hAnsi="Arial" w:cs="Arial"/>
          <w:spacing w:val="-7"/>
          <w:sz w:val="20"/>
        </w:rPr>
        <w:t xml:space="preserve"> </w:t>
      </w:r>
      <w:r w:rsidRPr="00D37E99">
        <w:rPr>
          <w:rFonts w:ascii="Arial" w:hAnsi="Arial" w:cs="Arial"/>
          <w:sz w:val="20"/>
        </w:rPr>
        <w:t>odbiorów</w:t>
      </w:r>
      <w:r w:rsidRPr="00D37E99">
        <w:rPr>
          <w:rFonts w:ascii="Arial" w:hAnsi="Arial" w:cs="Arial"/>
          <w:spacing w:val="-8"/>
          <w:sz w:val="20"/>
        </w:rPr>
        <w:t xml:space="preserve"> </w:t>
      </w:r>
      <w:r w:rsidRPr="00D37E99">
        <w:rPr>
          <w:rFonts w:ascii="Arial" w:hAnsi="Arial" w:cs="Arial"/>
          <w:sz w:val="20"/>
        </w:rPr>
        <w:t>zaplecza</w:t>
      </w:r>
      <w:r w:rsidRPr="00D37E99">
        <w:rPr>
          <w:rFonts w:ascii="Arial" w:hAnsi="Arial" w:cs="Arial"/>
          <w:spacing w:val="-7"/>
          <w:sz w:val="20"/>
        </w:rPr>
        <w:t xml:space="preserve"> </w:t>
      </w:r>
      <w:r w:rsidRPr="00D37E99">
        <w:rPr>
          <w:rFonts w:ascii="Arial" w:hAnsi="Arial" w:cs="Arial"/>
          <w:sz w:val="20"/>
        </w:rPr>
        <w:t>technicznego</w:t>
      </w:r>
      <w:r w:rsidRPr="00D37E99">
        <w:rPr>
          <w:rFonts w:ascii="Arial" w:hAnsi="Arial" w:cs="Arial"/>
          <w:spacing w:val="-7"/>
          <w:sz w:val="20"/>
        </w:rPr>
        <w:t xml:space="preserve"> </w:t>
      </w:r>
      <w:r w:rsidRPr="00D37E99">
        <w:rPr>
          <w:rFonts w:ascii="Arial" w:hAnsi="Arial" w:cs="Arial"/>
          <w:sz w:val="20"/>
        </w:rPr>
        <w:t>-</w:t>
      </w:r>
      <w:r w:rsidRPr="00D37E99">
        <w:rPr>
          <w:rFonts w:ascii="Arial" w:hAnsi="Arial" w:cs="Arial"/>
          <w:spacing w:val="-8"/>
          <w:sz w:val="20"/>
        </w:rPr>
        <w:t xml:space="preserve"> </w:t>
      </w:r>
      <w:r w:rsidRPr="00D37E99">
        <w:rPr>
          <w:rFonts w:ascii="Arial" w:hAnsi="Arial" w:cs="Arial"/>
          <w:sz w:val="20"/>
        </w:rPr>
        <w:t>wentylacji</w:t>
      </w:r>
      <w:r w:rsidRPr="00D37E99">
        <w:rPr>
          <w:rFonts w:ascii="Arial" w:hAnsi="Arial" w:cs="Arial"/>
          <w:spacing w:val="-7"/>
          <w:sz w:val="20"/>
        </w:rPr>
        <w:t xml:space="preserve"> </w:t>
      </w:r>
      <w:r w:rsidRPr="00D37E99">
        <w:rPr>
          <w:rFonts w:ascii="Arial" w:hAnsi="Arial" w:cs="Arial"/>
          <w:sz w:val="20"/>
        </w:rPr>
        <w:t>/</w:t>
      </w:r>
      <w:r w:rsidRPr="00D37E99">
        <w:rPr>
          <w:rFonts w:ascii="Arial" w:hAnsi="Arial" w:cs="Arial"/>
          <w:spacing w:val="-7"/>
          <w:sz w:val="20"/>
        </w:rPr>
        <w:t xml:space="preserve"> </w:t>
      </w:r>
      <w:r w:rsidRPr="00D37E99">
        <w:rPr>
          <w:rFonts w:ascii="Arial" w:hAnsi="Arial" w:cs="Arial"/>
          <w:spacing w:val="-1"/>
          <w:sz w:val="20"/>
        </w:rPr>
        <w:t>klimatyzacji</w:t>
      </w:r>
      <w:r w:rsidR="004C5F2C">
        <w:rPr>
          <w:rFonts w:ascii="Arial" w:hAnsi="Arial" w:cs="Arial"/>
          <w:spacing w:val="-1"/>
          <w:sz w:val="20"/>
        </w:rPr>
        <w:t>.</w:t>
      </w:r>
    </w:p>
    <w:p w:rsidR="0032463E" w:rsidRPr="00D37E99" w:rsidRDefault="0032463E" w:rsidP="0032463E">
      <w:pPr>
        <w:tabs>
          <w:tab w:val="left" w:pos="284"/>
          <w:tab w:val="left" w:pos="36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Oświetlenie ogólne </w:t>
      </w:r>
      <w:proofErr w:type="spellStart"/>
      <w:r>
        <w:rPr>
          <w:rFonts w:ascii="Arial" w:hAnsi="Arial" w:cs="Arial"/>
          <w:sz w:val="20"/>
          <w:szCs w:val="20"/>
        </w:rPr>
        <w:t>wentylatorni</w:t>
      </w:r>
      <w:proofErr w:type="spellEnd"/>
      <w:r w:rsidRPr="00D37E99">
        <w:rPr>
          <w:rFonts w:ascii="Arial" w:hAnsi="Arial" w:cs="Arial"/>
          <w:sz w:val="20"/>
          <w:szCs w:val="20"/>
        </w:rPr>
        <w:t xml:space="preserve"> przewiduje się zrealizować </w:t>
      </w:r>
      <w:r>
        <w:rPr>
          <w:rFonts w:ascii="Arial" w:hAnsi="Arial" w:cs="Arial"/>
          <w:sz w:val="20"/>
          <w:szCs w:val="20"/>
        </w:rPr>
        <w:t xml:space="preserve">poprzez </w:t>
      </w:r>
      <w:r w:rsidRPr="00D37E99">
        <w:rPr>
          <w:rFonts w:ascii="Arial" w:hAnsi="Arial" w:cs="Arial"/>
          <w:sz w:val="20"/>
          <w:szCs w:val="20"/>
        </w:rPr>
        <w:t xml:space="preserve">oprawy oświetleniowe ze źródłami światła typu LED, </w:t>
      </w:r>
      <w:r w:rsidRPr="00D37E99">
        <w:rPr>
          <w:rFonts w:ascii="Arial" w:hAnsi="Arial" w:cs="Arial"/>
          <w:spacing w:val="-1"/>
          <w:sz w:val="20"/>
          <w:szCs w:val="20"/>
        </w:rPr>
        <w:t>mocowane</w:t>
      </w:r>
      <w:r w:rsidRPr="00D37E99">
        <w:rPr>
          <w:rFonts w:ascii="Arial" w:hAnsi="Arial" w:cs="Arial"/>
          <w:spacing w:val="-8"/>
          <w:sz w:val="20"/>
          <w:szCs w:val="20"/>
        </w:rPr>
        <w:t xml:space="preserve"> </w:t>
      </w:r>
      <w:r w:rsidRPr="00D37E99">
        <w:rPr>
          <w:rFonts w:ascii="Arial" w:hAnsi="Arial" w:cs="Arial"/>
          <w:sz w:val="20"/>
          <w:szCs w:val="20"/>
        </w:rPr>
        <w:t>do</w:t>
      </w:r>
      <w:r w:rsidRPr="00D37E99">
        <w:rPr>
          <w:rFonts w:ascii="Arial" w:hAnsi="Arial" w:cs="Arial"/>
          <w:spacing w:val="-7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stropu</w:t>
      </w:r>
      <w:r w:rsidRPr="00D37E99">
        <w:rPr>
          <w:rFonts w:ascii="Arial" w:hAnsi="Arial" w:cs="Arial"/>
          <w:sz w:val="20"/>
          <w:szCs w:val="20"/>
        </w:rPr>
        <w:t>.</w:t>
      </w:r>
      <w:r w:rsidRPr="00D37E99">
        <w:rPr>
          <w:rFonts w:ascii="Arial" w:hAnsi="Arial" w:cs="Arial"/>
          <w:spacing w:val="-8"/>
          <w:sz w:val="20"/>
          <w:szCs w:val="20"/>
        </w:rPr>
        <w:t xml:space="preserve"> </w:t>
      </w:r>
    </w:p>
    <w:p w:rsidR="0032463E" w:rsidRDefault="0032463E" w:rsidP="0032463E">
      <w:pPr>
        <w:tabs>
          <w:tab w:val="left" w:pos="36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Oprawy</w:t>
      </w:r>
      <w:r w:rsidRPr="00D37E99">
        <w:rPr>
          <w:rFonts w:ascii="Arial" w:hAnsi="Arial" w:cs="Arial"/>
          <w:sz w:val="20"/>
          <w:szCs w:val="20"/>
        </w:rPr>
        <w:t xml:space="preserve"> zapewniać powinny, zgodnie z obo</w:t>
      </w:r>
      <w:r>
        <w:rPr>
          <w:rFonts w:ascii="Arial" w:hAnsi="Arial" w:cs="Arial"/>
          <w:sz w:val="20"/>
          <w:szCs w:val="20"/>
        </w:rPr>
        <w:t xml:space="preserve">wiązującymi normami, 200 lx - średnia wartość </w:t>
      </w:r>
      <w:r w:rsidRPr="00D37E99">
        <w:rPr>
          <w:rFonts w:ascii="Arial" w:hAnsi="Arial" w:cs="Arial"/>
          <w:sz w:val="20"/>
          <w:szCs w:val="20"/>
        </w:rPr>
        <w:t>nat</w:t>
      </w:r>
      <w:r>
        <w:rPr>
          <w:rFonts w:ascii="Arial" w:hAnsi="Arial" w:cs="Arial"/>
          <w:sz w:val="20"/>
          <w:szCs w:val="20"/>
        </w:rPr>
        <w:t>ężenia oświetlenia.</w:t>
      </w:r>
    </w:p>
    <w:p w:rsidR="0032463E" w:rsidRDefault="0032463E" w:rsidP="0032463E">
      <w:pPr>
        <w:tabs>
          <w:tab w:val="left" w:pos="360"/>
        </w:tabs>
        <w:spacing w:after="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Sterowanie oświetleniem</w:t>
      </w:r>
      <w:r w:rsidR="007514EB">
        <w:rPr>
          <w:rFonts w:ascii="Arial" w:hAnsi="Arial" w:cs="Arial"/>
          <w:sz w:val="20"/>
        </w:rPr>
        <w:t xml:space="preserve"> - łącznikiem.</w:t>
      </w:r>
    </w:p>
    <w:p w:rsidR="007514EB" w:rsidRPr="0032463E" w:rsidRDefault="007514EB" w:rsidP="0032463E">
      <w:pPr>
        <w:tabs>
          <w:tab w:val="left" w:pos="36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7E99">
        <w:rPr>
          <w:rFonts w:ascii="Arial" w:hAnsi="Arial" w:cs="Arial"/>
          <w:sz w:val="20"/>
          <w:szCs w:val="20"/>
        </w:rPr>
        <w:t>Oświetlenie awaryjne - ewakuacyjne, umożliwiające be</w:t>
      </w:r>
      <w:r>
        <w:rPr>
          <w:rFonts w:ascii="Arial" w:hAnsi="Arial" w:cs="Arial"/>
          <w:sz w:val="20"/>
          <w:szCs w:val="20"/>
        </w:rPr>
        <w:t>zpieczne opuszczenie pomieszczenia,  zrealizowane będzie</w:t>
      </w:r>
      <w:r w:rsidRPr="00D37E99">
        <w:rPr>
          <w:rFonts w:ascii="Arial" w:hAnsi="Arial" w:cs="Arial"/>
          <w:sz w:val="20"/>
          <w:szCs w:val="20"/>
        </w:rPr>
        <w:t xml:space="preserve"> poprzez zamontowanie opraw ze źródłami typu LED, wyposażonych w akumulatory i inwertery; czas podtrzymania zasilania opraw po zaniku napięcia w sieci zasilania podstawowego wynosić będzie min. 1h; wymagane natężenie oświetlenia na podłodze, w osi drogi ewakuacyjnej powinno wynosić: Emin = 1lx</w:t>
      </w:r>
      <w:r>
        <w:rPr>
          <w:rFonts w:ascii="Arial" w:hAnsi="Arial" w:cs="Arial"/>
          <w:sz w:val="20"/>
          <w:szCs w:val="20"/>
        </w:rPr>
        <w:t>.</w:t>
      </w:r>
    </w:p>
    <w:p w:rsidR="00120DEE" w:rsidRDefault="00120DEE" w:rsidP="00120DEE">
      <w:pPr>
        <w:tabs>
          <w:tab w:val="left" w:pos="284"/>
          <w:tab w:val="left" w:pos="36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7E99">
        <w:rPr>
          <w:rFonts w:ascii="Arial" w:hAnsi="Arial" w:cs="Arial"/>
          <w:sz w:val="20"/>
          <w:szCs w:val="20"/>
        </w:rPr>
        <w:t>Elementy rozdzielnic</w:t>
      </w:r>
      <w:r w:rsidR="0032463E">
        <w:rPr>
          <w:rFonts w:ascii="Arial" w:hAnsi="Arial" w:cs="Arial"/>
          <w:sz w:val="20"/>
          <w:szCs w:val="20"/>
        </w:rPr>
        <w:t xml:space="preserve">y </w:t>
      </w:r>
      <w:r w:rsidRPr="00D37E99">
        <w:rPr>
          <w:rFonts w:ascii="Arial" w:hAnsi="Arial" w:cs="Arial"/>
          <w:sz w:val="20"/>
          <w:szCs w:val="20"/>
        </w:rPr>
        <w:t xml:space="preserve"> </w:t>
      </w:r>
      <w:r w:rsidR="0032463E">
        <w:rPr>
          <w:rFonts w:ascii="Arial" w:hAnsi="Arial" w:cs="Arial"/>
          <w:sz w:val="20"/>
          <w:szCs w:val="20"/>
        </w:rPr>
        <w:t xml:space="preserve">TS/AGR </w:t>
      </w:r>
      <w:r w:rsidRPr="00D37E99">
        <w:rPr>
          <w:rFonts w:ascii="Arial" w:hAnsi="Arial" w:cs="Arial"/>
          <w:sz w:val="20"/>
          <w:szCs w:val="20"/>
        </w:rPr>
        <w:t>należy zamontować</w:t>
      </w:r>
      <w:r w:rsidR="0032463E">
        <w:rPr>
          <w:rFonts w:ascii="Arial" w:hAnsi="Arial" w:cs="Arial"/>
          <w:sz w:val="20"/>
          <w:szCs w:val="20"/>
        </w:rPr>
        <w:t xml:space="preserve"> w obudowie</w:t>
      </w:r>
      <w:r w:rsidRPr="00D37E99">
        <w:rPr>
          <w:rFonts w:ascii="Arial" w:hAnsi="Arial" w:cs="Arial"/>
          <w:sz w:val="20"/>
          <w:szCs w:val="20"/>
        </w:rPr>
        <w:t xml:space="preserve"> meta</w:t>
      </w:r>
      <w:r w:rsidR="0032463E">
        <w:rPr>
          <w:rFonts w:ascii="Arial" w:hAnsi="Arial" w:cs="Arial"/>
          <w:sz w:val="20"/>
          <w:szCs w:val="20"/>
        </w:rPr>
        <w:t>lowej,</w:t>
      </w:r>
      <w:r w:rsidR="0032463E" w:rsidRPr="0032463E">
        <w:rPr>
          <w:rFonts w:ascii="Arial" w:hAnsi="Arial" w:cs="Arial"/>
          <w:sz w:val="20"/>
          <w:szCs w:val="20"/>
        </w:rPr>
        <w:t xml:space="preserve"> </w:t>
      </w:r>
      <w:r w:rsidR="0032463E">
        <w:rPr>
          <w:rFonts w:ascii="Arial" w:hAnsi="Arial" w:cs="Arial"/>
          <w:sz w:val="20"/>
          <w:szCs w:val="20"/>
        </w:rPr>
        <w:t>wolnostojącej,</w:t>
      </w:r>
      <w:r w:rsidRPr="00D37E99">
        <w:rPr>
          <w:rFonts w:ascii="Arial" w:hAnsi="Arial" w:cs="Arial"/>
          <w:sz w:val="20"/>
          <w:szCs w:val="20"/>
        </w:rPr>
        <w:t xml:space="preserve"> o stopniu ochrony IP</w:t>
      </w:r>
      <w:r w:rsidR="0032463E">
        <w:rPr>
          <w:rFonts w:ascii="Arial" w:hAnsi="Arial" w:cs="Arial"/>
          <w:sz w:val="20"/>
          <w:szCs w:val="20"/>
        </w:rPr>
        <w:t>55</w:t>
      </w:r>
      <w:r w:rsidRPr="00D37E99">
        <w:rPr>
          <w:rFonts w:ascii="Arial" w:hAnsi="Arial" w:cs="Arial"/>
          <w:sz w:val="20"/>
          <w:szCs w:val="20"/>
        </w:rPr>
        <w:t xml:space="preserve"> – IK08</w:t>
      </w:r>
      <w:r w:rsidR="0032463E">
        <w:rPr>
          <w:rFonts w:ascii="Arial" w:hAnsi="Arial" w:cs="Arial"/>
          <w:sz w:val="20"/>
          <w:szCs w:val="20"/>
        </w:rPr>
        <w:t>.</w:t>
      </w:r>
    </w:p>
    <w:p w:rsidR="00120DEE" w:rsidRPr="00120DEE" w:rsidRDefault="00120DEE" w:rsidP="00120DEE">
      <w:pPr>
        <w:pStyle w:val="Tytu"/>
        <w:tabs>
          <w:tab w:val="left" w:pos="360"/>
          <w:tab w:val="left" w:pos="426"/>
        </w:tabs>
        <w:ind w:right="0"/>
        <w:jc w:val="both"/>
        <w:rPr>
          <w:rFonts w:cs="Arial"/>
          <w:b w:val="0"/>
          <w:sz w:val="20"/>
          <w:lang w:val="pl-PL"/>
        </w:rPr>
      </w:pPr>
      <w:r>
        <w:rPr>
          <w:rFonts w:cs="Arial"/>
          <w:b w:val="0"/>
          <w:sz w:val="20"/>
          <w:lang w:val="pl-PL"/>
        </w:rPr>
        <w:t>W</w:t>
      </w:r>
      <w:r w:rsidRPr="00D37E99">
        <w:rPr>
          <w:rFonts w:cs="Arial"/>
          <w:b w:val="0"/>
          <w:sz w:val="20"/>
          <w:lang w:val="pl-PL"/>
        </w:rPr>
        <w:t xml:space="preserve">ewnętrzne linie zasilające (WLZ) - zaprojektowano w układzie TN-S, przewodami/ kablami miedzianymi, w izolacji z polietylenu usieciowanego (XPLE), </w:t>
      </w:r>
      <w:proofErr w:type="spellStart"/>
      <w:r w:rsidRPr="00D37E99">
        <w:rPr>
          <w:rFonts w:cs="Arial"/>
          <w:b w:val="0"/>
          <w:sz w:val="20"/>
          <w:lang w:val="pl-PL"/>
        </w:rPr>
        <w:t>bezhalogenowymi</w:t>
      </w:r>
      <w:proofErr w:type="spellEnd"/>
      <w:r w:rsidRPr="00D37E99">
        <w:rPr>
          <w:rFonts w:cs="Arial"/>
          <w:b w:val="0"/>
          <w:sz w:val="20"/>
          <w:lang w:val="pl-PL"/>
        </w:rPr>
        <w:t xml:space="preserve">, klasa B2, 1kV, układnymi na drabinkach kablowych – szachty pionowe, w korytkach kablowych – główne/zbiorcze ciągi poziome, w RL </w:t>
      </w:r>
      <w:proofErr w:type="spellStart"/>
      <w:r w:rsidRPr="00D37E99">
        <w:rPr>
          <w:rFonts w:cs="Arial"/>
          <w:b w:val="0"/>
          <w:sz w:val="20"/>
          <w:lang w:val="pl-PL"/>
        </w:rPr>
        <w:t>n.t.</w:t>
      </w:r>
      <w:proofErr w:type="spellEnd"/>
      <w:r w:rsidRPr="00D37E99">
        <w:rPr>
          <w:rFonts w:cs="Arial"/>
          <w:b w:val="0"/>
          <w:sz w:val="20"/>
          <w:lang w:val="pl-PL"/>
        </w:rPr>
        <w:t>/p.t.</w:t>
      </w:r>
    </w:p>
    <w:p w:rsidR="00120DEE" w:rsidRDefault="00120DEE" w:rsidP="00120DEE">
      <w:pPr>
        <w:tabs>
          <w:tab w:val="left" w:pos="284"/>
          <w:tab w:val="left" w:pos="36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7E99">
        <w:rPr>
          <w:rFonts w:ascii="Arial" w:hAnsi="Arial" w:cs="Arial"/>
          <w:sz w:val="20"/>
          <w:szCs w:val="20"/>
        </w:rPr>
        <w:t xml:space="preserve">Instalacje elektryczne należy wykonać przewodami </w:t>
      </w:r>
      <w:proofErr w:type="spellStart"/>
      <w:r w:rsidRPr="00D37E99">
        <w:rPr>
          <w:rFonts w:ascii="Arial" w:hAnsi="Arial" w:cs="Arial"/>
          <w:sz w:val="20"/>
          <w:szCs w:val="20"/>
        </w:rPr>
        <w:t>bezhalogenowymi</w:t>
      </w:r>
      <w:proofErr w:type="spellEnd"/>
      <w:r w:rsidRPr="00D37E99">
        <w:rPr>
          <w:rFonts w:ascii="Arial" w:hAnsi="Arial" w:cs="Arial"/>
          <w:sz w:val="20"/>
          <w:szCs w:val="20"/>
        </w:rPr>
        <w:t xml:space="preserve">, miedzianymi, klasa B2, 0,6/1 </w:t>
      </w:r>
      <w:proofErr w:type="spellStart"/>
      <w:r w:rsidRPr="00D37E99">
        <w:rPr>
          <w:rFonts w:ascii="Arial" w:hAnsi="Arial" w:cs="Arial"/>
          <w:sz w:val="20"/>
          <w:szCs w:val="20"/>
        </w:rPr>
        <w:t>kV</w:t>
      </w:r>
      <w:proofErr w:type="spellEnd"/>
      <w:r w:rsidRPr="00D37E99">
        <w:rPr>
          <w:rFonts w:ascii="Arial" w:hAnsi="Arial" w:cs="Arial"/>
          <w:sz w:val="20"/>
          <w:szCs w:val="20"/>
        </w:rPr>
        <w:t xml:space="preserve">, z osprzętem wtynkowym lub natynkowym o stopniu ochrony </w:t>
      </w:r>
      <w:r>
        <w:rPr>
          <w:rFonts w:ascii="Arial" w:hAnsi="Arial" w:cs="Arial"/>
          <w:sz w:val="20"/>
          <w:szCs w:val="20"/>
        </w:rPr>
        <w:t>IP(44)(65).</w:t>
      </w:r>
      <w:r w:rsidR="0032463E" w:rsidRPr="0032463E">
        <w:rPr>
          <w:rFonts w:ascii="Arial" w:hAnsi="Arial" w:cs="Arial"/>
          <w:sz w:val="20"/>
          <w:szCs w:val="20"/>
        </w:rPr>
        <w:t xml:space="preserve"> </w:t>
      </w:r>
      <w:r w:rsidR="0032463E" w:rsidRPr="00D37E99">
        <w:rPr>
          <w:rFonts w:ascii="Arial" w:hAnsi="Arial" w:cs="Arial"/>
          <w:sz w:val="20"/>
          <w:szCs w:val="20"/>
        </w:rPr>
        <w:t>Przewody należy układać w korytkach kablowych – ciągi główne, w rurkach ochronnych n.t/p.t</w:t>
      </w:r>
      <w:r w:rsidR="0032463E">
        <w:rPr>
          <w:rFonts w:ascii="Arial" w:hAnsi="Arial" w:cs="Arial"/>
          <w:sz w:val="20"/>
          <w:szCs w:val="20"/>
        </w:rPr>
        <w:t>.,</w:t>
      </w:r>
      <w:r w:rsidR="0032463E" w:rsidRPr="00D37E99">
        <w:rPr>
          <w:rFonts w:ascii="Arial" w:hAnsi="Arial" w:cs="Arial"/>
          <w:sz w:val="20"/>
          <w:szCs w:val="20"/>
        </w:rPr>
        <w:t xml:space="preserve"> p.t.</w:t>
      </w:r>
      <w:r w:rsidR="0032463E">
        <w:rPr>
          <w:rFonts w:ascii="Arial" w:hAnsi="Arial" w:cs="Arial"/>
          <w:sz w:val="20"/>
          <w:szCs w:val="20"/>
        </w:rPr>
        <w:t xml:space="preserve"> </w:t>
      </w:r>
    </w:p>
    <w:p w:rsidR="004C5F2C" w:rsidRPr="00D37E99" w:rsidRDefault="004C5F2C" w:rsidP="004C5F2C">
      <w:pPr>
        <w:tabs>
          <w:tab w:val="left" w:pos="284"/>
          <w:tab w:val="left" w:pos="36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7E99">
        <w:rPr>
          <w:rFonts w:ascii="Arial" w:hAnsi="Arial" w:cs="Arial"/>
          <w:sz w:val="20"/>
          <w:szCs w:val="20"/>
        </w:rPr>
        <w:t xml:space="preserve">Na dachu – </w:t>
      </w:r>
      <w:r>
        <w:rPr>
          <w:rFonts w:ascii="Arial" w:hAnsi="Arial" w:cs="Arial"/>
          <w:sz w:val="20"/>
          <w:szCs w:val="20"/>
        </w:rPr>
        <w:t xml:space="preserve">przewody układać </w:t>
      </w:r>
      <w:r w:rsidRPr="00D37E99">
        <w:rPr>
          <w:rFonts w:ascii="Arial" w:hAnsi="Arial" w:cs="Arial"/>
          <w:sz w:val="20"/>
          <w:szCs w:val="20"/>
        </w:rPr>
        <w:t>w krytych korytkach kablowych (pokrywa pełna) i w rurkach odpornych na działanie promieni UV – np. RHDPE-FUV.</w:t>
      </w:r>
    </w:p>
    <w:p w:rsidR="00120DEE" w:rsidRPr="00D37E99" w:rsidRDefault="00120DEE" w:rsidP="00120DEE">
      <w:pPr>
        <w:tabs>
          <w:tab w:val="left" w:pos="284"/>
          <w:tab w:val="left" w:pos="36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7E99">
        <w:rPr>
          <w:rFonts w:ascii="Arial" w:hAnsi="Arial" w:cs="Arial"/>
          <w:sz w:val="20"/>
          <w:szCs w:val="20"/>
        </w:rPr>
        <w:t>Na dachu</w:t>
      </w:r>
      <w:r>
        <w:rPr>
          <w:rFonts w:ascii="Arial" w:hAnsi="Arial" w:cs="Arial"/>
          <w:sz w:val="20"/>
          <w:szCs w:val="20"/>
        </w:rPr>
        <w:t>,</w:t>
      </w:r>
      <w:r w:rsidRPr="00D37E99">
        <w:rPr>
          <w:rFonts w:ascii="Arial" w:hAnsi="Arial" w:cs="Arial"/>
          <w:sz w:val="20"/>
          <w:szCs w:val="20"/>
        </w:rPr>
        <w:t xml:space="preserve"> przy wentylatorach należy montować rozłączniki manewrowe (IP65).</w:t>
      </w:r>
    </w:p>
    <w:p w:rsidR="00D96281" w:rsidRDefault="00624D4B" w:rsidP="00D37E99">
      <w:pPr>
        <w:pStyle w:val="Tytu"/>
        <w:tabs>
          <w:tab w:val="left" w:pos="360"/>
          <w:tab w:val="left" w:pos="426"/>
        </w:tabs>
        <w:ind w:right="0"/>
        <w:jc w:val="both"/>
        <w:rPr>
          <w:rFonts w:cs="Arial"/>
          <w:b w:val="0"/>
          <w:sz w:val="20"/>
          <w:lang w:val="pl-PL"/>
        </w:rPr>
      </w:pPr>
      <w:r>
        <w:rPr>
          <w:rFonts w:cs="Arial"/>
          <w:b w:val="0"/>
          <w:sz w:val="20"/>
          <w:lang w:val="pl-PL"/>
        </w:rPr>
        <w:t>D</w:t>
      </w:r>
      <w:r w:rsidR="00C848F5" w:rsidRPr="00D37E99">
        <w:rPr>
          <w:rFonts w:cs="Arial"/>
          <w:b w:val="0"/>
          <w:sz w:val="20"/>
          <w:lang w:val="pl-PL"/>
        </w:rPr>
        <w:t>obór kabli</w:t>
      </w:r>
      <w:r w:rsidR="00C53CE7">
        <w:rPr>
          <w:rFonts w:cs="Arial"/>
          <w:b w:val="0"/>
          <w:sz w:val="20"/>
          <w:lang w:val="pl-PL"/>
        </w:rPr>
        <w:t xml:space="preserve"> </w:t>
      </w:r>
      <w:r w:rsidR="00C848F5" w:rsidRPr="00D37E99">
        <w:rPr>
          <w:rFonts w:cs="Arial"/>
          <w:b w:val="0"/>
          <w:sz w:val="20"/>
          <w:lang w:val="pl-PL"/>
        </w:rPr>
        <w:t>/ przewodów</w:t>
      </w:r>
      <w:r w:rsidR="009E63A3">
        <w:rPr>
          <w:rFonts w:cs="Arial"/>
          <w:b w:val="0"/>
          <w:sz w:val="20"/>
          <w:lang w:val="pl-PL"/>
        </w:rPr>
        <w:t>, obudów,</w:t>
      </w:r>
      <w:r w:rsidR="00D96281" w:rsidRPr="00D37E99">
        <w:rPr>
          <w:rFonts w:cs="Arial"/>
          <w:b w:val="0"/>
          <w:sz w:val="20"/>
          <w:lang w:val="pl-PL"/>
        </w:rPr>
        <w:t xml:space="preserve"> pokazano na schematach, </w:t>
      </w:r>
      <w:r w:rsidR="00D96281" w:rsidRPr="00A05749">
        <w:rPr>
          <w:rFonts w:cs="Arial"/>
          <w:b w:val="0"/>
          <w:sz w:val="20"/>
          <w:lang w:val="pl-PL"/>
        </w:rPr>
        <w:t xml:space="preserve">a </w:t>
      </w:r>
      <w:r w:rsidR="00A05749" w:rsidRPr="004C5F2C">
        <w:rPr>
          <w:rFonts w:cs="Arial"/>
          <w:b w:val="0"/>
          <w:sz w:val="20"/>
          <w:lang w:val="pl-PL"/>
        </w:rPr>
        <w:t xml:space="preserve">rozmieszczenie opraw oświetleniowych, osprzętu, </w:t>
      </w:r>
      <w:r w:rsidR="00D96281" w:rsidRPr="00A05749">
        <w:rPr>
          <w:rFonts w:cs="Arial"/>
          <w:b w:val="0"/>
          <w:sz w:val="20"/>
          <w:lang w:val="pl-PL"/>
        </w:rPr>
        <w:t>główne trasy instalacji elektry</w:t>
      </w:r>
      <w:r w:rsidR="009E63A3" w:rsidRPr="00A05749">
        <w:rPr>
          <w:rFonts w:cs="Arial"/>
          <w:b w:val="0"/>
          <w:sz w:val="20"/>
          <w:lang w:val="pl-PL"/>
        </w:rPr>
        <w:t>cznych – na rzutach budowl</w:t>
      </w:r>
      <w:r w:rsidR="009E63A3">
        <w:rPr>
          <w:rFonts w:cs="Arial"/>
          <w:b w:val="0"/>
          <w:sz w:val="20"/>
          <w:lang w:val="pl-PL"/>
        </w:rPr>
        <w:t>anych</w:t>
      </w:r>
      <w:r w:rsidR="0032463E">
        <w:rPr>
          <w:rFonts w:cs="Arial"/>
          <w:b w:val="0"/>
          <w:sz w:val="20"/>
          <w:lang w:val="pl-PL"/>
        </w:rPr>
        <w:t xml:space="preserve"> kondygnacji poziomu -1 i dachu.</w:t>
      </w:r>
    </w:p>
    <w:p w:rsidR="000C3DCD" w:rsidRDefault="004C5F2C" w:rsidP="00D37E99">
      <w:pPr>
        <w:pStyle w:val="Tekstpodstawowy"/>
        <w:tabs>
          <w:tab w:val="left" w:pos="360"/>
          <w:tab w:val="left" w:pos="426"/>
        </w:tabs>
        <w:spacing w:line="360" w:lineRule="auto"/>
        <w:jc w:val="both"/>
        <w:rPr>
          <w:rFonts w:ascii="Arial" w:hAnsi="Arial" w:cs="Arial"/>
          <w:sz w:val="20"/>
        </w:rPr>
      </w:pPr>
      <w:bookmarkStart w:id="0" w:name="OLE_LINK1"/>
      <w:r>
        <w:rPr>
          <w:rFonts w:ascii="Arial" w:hAnsi="Arial" w:cs="Arial"/>
          <w:sz w:val="20"/>
        </w:rPr>
        <w:t>Likwidację komory agregatu chłodniczego, przepompowni, okablowania uwzględnia aktualny rysunek PZT oraz schemat odbiorów zewnętrznych</w:t>
      </w:r>
      <w:r w:rsidR="009D077B">
        <w:rPr>
          <w:rFonts w:ascii="Arial" w:hAnsi="Arial" w:cs="Arial"/>
          <w:sz w:val="20"/>
        </w:rPr>
        <w:t xml:space="preserve"> - rys. EZ1-S/rewizja-1</w:t>
      </w:r>
      <w:r>
        <w:rPr>
          <w:rFonts w:ascii="Arial" w:hAnsi="Arial" w:cs="Arial"/>
          <w:sz w:val="20"/>
        </w:rPr>
        <w:t>.</w:t>
      </w:r>
    </w:p>
    <w:p w:rsidR="00A055DC" w:rsidRDefault="00A055DC" w:rsidP="00D37E99">
      <w:pPr>
        <w:pStyle w:val="Tekstpodstawowy"/>
        <w:tabs>
          <w:tab w:val="left" w:pos="360"/>
          <w:tab w:val="left" w:pos="426"/>
        </w:tabs>
        <w:spacing w:line="360" w:lineRule="auto"/>
        <w:jc w:val="both"/>
        <w:rPr>
          <w:rFonts w:ascii="Arial" w:hAnsi="Arial" w:cs="Arial"/>
          <w:sz w:val="20"/>
        </w:rPr>
      </w:pPr>
    </w:p>
    <w:p w:rsidR="00A055DC" w:rsidRPr="00A055DC" w:rsidRDefault="00A055DC" w:rsidP="00A055DC">
      <w:pPr>
        <w:tabs>
          <w:tab w:val="left" w:pos="360"/>
        </w:tabs>
        <w:spacing w:line="360" w:lineRule="auto"/>
        <w:ind w:left="1418" w:hanging="1418"/>
        <w:jc w:val="both"/>
        <w:rPr>
          <w:rFonts w:ascii="Arial" w:hAnsi="Arial" w:cs="Arial"/>
        </w:rPr>
      </w:pPr>
      <w:r>
        <w:rPr>
          <w:rFonts w:ascii="Arial" w:hAnsi="Arial" w:cs="Arial"/>
          <w:b/>
          <w:sz w:val="20"/>
          <w:szCs w:val="20"/>
        </w:rPr>
        <w:t>UWAGA: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</w:rPr>
        <w:t>Automatyka zasilająco-sterująca (</w:t>
      </w:r>
      <w:proofErr w:type="spellStart"/>
      <w:r>
        <w:rPr>
          <w:rFonts w:ascii="Arial" w:hAnsi="Arial" w:cs="Arial"/>
        </w:rPr>
        <w:t>AKPiA</w:t>
      </w:r>
      <w:proofErr w:type="spellEnd"/>
      <w:r>
        <w:rPr>
          <w:rFonts w:ascii="Arial" w:hAnsi="Arial" w:cs="Arial"/>
        </w:rPr>
        <w:t xml:space="preserve">) urządzeń wentylacji,   klimatyzacji, wraz z </w:t>
      </w:r>
      <w:proofErr w:type="spellStart"/>
      <w:r>
        <w:rPr>
          <w:rFonts w:ascii="Arial" w:hAnsi="Arial" w:cs="Arial"/>
        </w:rPr>
        <w:t>oprzewodowaniem</w:t>
      </w:r>
      <w:proofErr w:type="spellEnd"/>
      <w:r>
        <w:rPr>
          <w:rFonts w:ascii="Arial" w:hAnsi="Arial" w:cs="Arial"/>
        </w:rPr>
        <w:t>, tablice zasilająco-sterujące, kable zasilające i sterujące/sygnalizacyjne - projekt i wykonanie   - w zakresi</w:t>
      </w:r>
      <w:r>
        <w:rPr>
          <w:rFonts w:ascii="Arial" w:hAnsi="Arial" w:cs="Arial"/>
        </w:rPr>
        <w:t>e Wykonawcy / Dostawcy urządzeń.</w:t>
      </w:r>
      <w:bookmarkStart w:id="1" w:name="_GoBack"/>
      <w:bookmarkEnd w:id="1"/>
    </w:p>
    <w:p w:rsidR="004C5F2C" w:rsidRPr="00D37E99" w:rsidRDefault="004C5F2C" w:rsidP="00D37E99">
      <w:pPr>
        <w:pStyle w:val="Tekstpodstawowy"/>
        <w:tabs>
          <w:tab w:val="left" w:pos="360"/>
          <w:tab w:val="left" w:pos="426"/>
        </w:tabs>
        <w:spacing w:line="360" w:lineRule="auto"/>
        <w:jc w:val="both"/>
        <w:rPr>
          <w:rFonts w:ascii="Arial" w:hAnsi="Arial" w:cs="Arial"/>
          <w:sz w:val="20"/>
        </w:rPr>
      </w:pPr>
    </w:p>
    <w:bookmarkEnd w:id="0"/>
    <w:p w:rsidR="00CE24FB" w:rsidRPr="00D37E99" w:rsidRDefault="004C5F2C" w:rsidP="00D37E99">
      <w:pPr>
        <w:pStyle w:val="Tekstpodstawowy"/>
        <w:tabs>
          <w:tab w:val="left" w:pos="284"/>
          <w:tab w:val="left" w:pos="360"/>
        </w:tabs>
        <w:spacing w:line="360" w:lineRule="auto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5</w:t>
      </w:r>
      <w:r w:rsidR="00E86A61" w:rsidRPr="00D37E99">
        <w:rPr>
          <w:rFonts w:ascii="Arial" w:hAnsi="Arial" w:cs="Arial"/>
          <w:b/>
          <w:sz w:val="20"/>
        </w:rPr>
        <w:t>.</w:t>
      </w:r>
      <w:r w:rsidR="00E86A61" w:rsidRPr="00D37E99">
        <w:rPr>
          <w:rFonts w:ascii="Arial" w:hAnsi="Arial" w:cs="Arial"/>
          <w:b/>
          <w:sz w:val="20"/>
        </w:rPr>
        <w:tab/>
      </w:r>
      <w:r w:rsidR="000E52C2" w:rsidRPr="00D37E99">
        <w:rPr>
          <w:rFonts w:ascii="Arial" w:hAnsi="Arial" w:cs="Arial"/>
          <w:b/>
          <w:sz w:val="20"/>
        </w:rPr>
        <w:t>OCHRONA PRZED PORAŻENIEM</w:t>
      </w:r>
    </w:p>
    <w:p w:rsidR="004A1186" w:rsidRPr="00D37E99" w:rsidRDefault="00CE24FB" w:rsidP="00D37E99">
      <w:pPr>
        <w:pStyle w:val="Tekstpodstawowy"/>
        <w:tabs>
          <w:tab w:val="left" w:pos="284"/>
          <w:tab w:val="left" w:pos="360"/>
        </w:tabs>
        <w:spacing w:line="360" w:lineRule="auto"/>
        <w:jc w:val="both"/>
        <w:rPr>
          <w:rFonts w:ascii="Arial" w:hAnsi="Arial" w:cs="Arial"/>
          <w:sz w:val="20"/>
        </w:rPr>
      </w:pPr>
      <w:r w:rsidRPr="00D37E99">
        <w:rPr>
          <w:rFonts w:ascii="Arial" w:hAnsi="Arial" w:cs="Arial"/>
          <w:sz w:val="20"/>
        </w:rPr>
        <w:t>U</w:t>
      </w:r>
      <w:r w:rsidR="004A1186" w:rsidRPr="00D37E99">
        <w:rPr>
          <w:rFonts w:ascii="Arial" w:hAnsi="Arial" w:cs="Arial"/>
          <w:sz w:val="20"/>
        </w:rPr>
        <w:t>kład połączeń TN-S.</w:t>
      </w:r>
    </w:p>
    <w:p w:rsidR="004A1186" w:rsidRPr="00D37E99" w:rsidRDefault="00A30C99" w:rsidP="00D37E99">
      <w:pPr>
        <w:tabs>
          <w:tab w:val="left" w:pos="36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Ochrona przy uszkodzeniu (o</w:t>
      </w:r>
      <w:r w:rsidR="00C848F5" w:rsidRPr="00D37E99">
        <w:rPr>
          <w:rFonts w:ascii="Arial" w:hAnsi="Arial" w:cs="Arial"/>
          <w:sz w:val="20"/>
          <w:szCs w:val="20"/>
        </w:rPr>
        <w:t>chrona przy dotyku</w:t>
      </w:r>
      <w:r w:rsidR="004A1186" w:rsidRPr="00D37E99">
        <w:rPr>
          <w:rFonts w:ascii="Arial" w:hAnsi="Arial" w:cs="Arial"/>
          <w:sz w:val="20"/>
          <w:szCs w:val="20"/>
        </w:rPr>
        <w:t xml:space="preserve"> pośrednim</w:t>
      </w:r>
      <w:r>
        <w:rPr>
          <w:rFonts w:ascii="Arial" w:hAnsi="Arial" w:cs="Arial"/>
          <w:sz w:val="20"/>
          <w:szCs w:val="20"/>
        </w:rPr>
        <w:t>)</w:t>
      </w:r>
      <w:r w:rsidR="004A1186" w:rsidRPr="00D37E99">
        <w:rPr>
          <w:rFonts w:ascii="Arial" w:hAnsi="Arial" w:cs="Arial"/>
          <w:sz w:val="20"/>
          <w:szCs w:val="20"/>
        </w:rPr>
        <w:t xml:space="preserve"> </w:t>
      </w:r>
      <w:r w:rsidR="00F87ABD" w:rsidRPr="00D37E99">
        <w:rPr>
          <w:rFonts w:ascii="Arial" w:hAnsi="Arial" w:cs="Arial"/>
          <w:sz w:val="20"/>
          <w:szCs w:val="20"/>
        </w:rPr>
        <w:t>-</w:t>
      </w:r>
      <w:r w:rsidR="004A1186" w:rsidRPr="00D37E99">
        <w:rPr>
          <w:rFonts w:ascii="Arial" w:hAnsi="Arial" w:cs="Arial"/>
          <w:sz w:val="20"/>
          <w:szCs w:val="20"/>
        </w:rPr>
        <w:t xml:space="preserve"> samoczynne wyłączenie zasilania/wyłączniki różnicowoprądowe.</w:t>
      </w:r>
    </w:p>
    <w:p w:rsidR="00C848F5" w:rsidRDefault="00C848F5" w:rsidP="00D37E99">
      <w:pPr>
        <w:pStyle w:val="Tekstpodstawowy"/>
        <w:spacing w:line="360" w:lineRule="auto"/>
        <w:jc w:val="both"/>
        <w:rPr>
          <w:rFonts w:ascii="Arial" w:hAnsi="Arial" w:cs="Arial"/>
          <w:sz w:val="20"/>
        </w:rPr>
      </w:pPr>
      <w:r w:rsidRPr="00D37E99">
        <w:rPr>
          <w:rFonts w:ascii="Arial" w:hAnsi="Arial" w:cs="Arial"/>
          <w:sz w:val="20"/>
        </w:rPr>
        <w:t xml:space="preserve">Maksymalny czas wyłączenia w przypadku zwarcia - 0,2 s dla obwodów końcowych o max. prądzie 63 A i </w:t>
      </w:r>
      <w:r w:rsidR="00F63A1D" w:rsidRPr="00D37E99">
        <w:rPr>
          <w:rFonts w:ascii="Arial" w:hAnsi="Arial" w:cs="Arial"/>
          <w:sz w:val="20"/>
        </w:rPr>
        <w:t xml:space="preserve">o max. prądzie 32 A </w:t>
      </w:r>
      <w:r w:rsidRPr="00D37E99">
        <w:rPr>
          <w:rFonts w:ascii="Arial" w:hAnsi="Arial" w:cs="Arial"/>
          <w:sz w:val="20"/>
        </w:rPr>
        <w:t>dla obwodów zasilających tylko podłączone na stałe urządzenia elektryczne oraz nie dłuższy niż 5s w pozostałych obwodach 230(400) V.</w:t>
      </w:r>
    </w:p>
    <w:p w:rsidR="00A05749" w:rsidRPr="00D37E99" w:rsidRDefault="00A05749" w:rsidP="00D37E99">
      <w:pPr>
        <w:pStyle w:val="Tekstpodstawowy"/>
        <w:spacing w:line="360" w:lineRule="auto"/>
        <w:jc w:val="both"/>
        <w:rPr>
          <w:rFonts w:ascii="Arial" w:hAnsi="Arial" w:cs="Arial"/>
          <w:sz w:val="20"/>
        </w:rPr>
      </w:pPr>
    </w:p>
    <w:p w:rsidR="00991DB6" w:rsidRPr="00D37E99" w:rsidRDefault="004C5F2C" w:rsidP="00D37E99">
      <w:pPr>
        <w:pStyle w:val="Tytu"/>
        <w:tabs>
          <w:tab w:val="left" w:pos="360"/>
          <w:tab w:val="left" w:pos="426"/>
        </w:tabs>
        <w:ind w:right="0"/>
        <w:jc w:val="both"/>
        <w:rPr>
          <w:rFonts w:cs="Arial"/>
          <w:sz w:val="20"/>
          <w:lang w:val="pl-PL"/>
        </w:rPr>
      </w:pPr>
      <w:r>
        <w:rPr>
          <w:rFonts w:cs="Arial"/>
          <w:sz w:val="20"/>
          <w:lang w:val="pl-PL"/>
        </w:rPr>
        <w:t>6</w:t>
      </w:r>
      <w:r w:rsidR="00991DB6" w:rsidRPr="00D37E99">
        <w:rPr>
          <w:rFonts w:cs="Arial"/>
          <w:sz w:val="20"/>
          <w:lang w:val="pl-PL"/>
        </w:rPr>
        <w:t>.</w:t>
      </w:r>
      <w:r w:rsidR="00991DB6" w:rsidRPr="00D37E99">
        <w:rPr>
          <w:rFonts w:cs="Arial"/>
          <w:sz w:val="20"/>
          <w:lang w:val="pl-PL"/>
        </w:rPr>
        <w:tab/>
        <w:t>INSTALACJA POŁĄCZEŃ WYRÓWNAWCZYCH</w:t>
      </w:r>
    </w:p>
    <w:p w:rsidR="00991DB6" w:rsidRPr="00D37E99" w:rsidRDefault="0014325E" w:rsidP="00D37E99">
      <w:pPr>
        <w:pStyle w:val="Tekstpodstawowy"/>
        <w:tabs>
          <w:tab w:val="left" w:pos="360"/>
          <w:tab w:val="left" w:pos="426"/>
        </w:tabs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 w:rsidR="00215941">
        <w:rPr>
          <w:rFonts w:ascii="Arial" w:hAnsi="Arial" w:cs="Arial"/>
          <w:sz w:val="20"/>
        </w:rPr>
        <w:t xml:space="preserve">W </w:t>
      </w:r>
      <w:r w:rsidR="001F5E93" w:rsidRPr="00D37E99">
        <w:rPr>
          <w:rFonts w:ascii="Arial" w:hAnsi="Arial" w:cs="Arial"/>
          <w:sz w:val="20"/>
        </w:rPr>
        <w:t xml:space="preserve">budynku Sądu </w:t>
      </w:r>
      <w:r w:rsidR="00F87ABD" w:rsidRPr="00D37E99">
        <w:rPr>
          <w:rFonts w:ascii="Arial" w:hAnsi="Arial" w:cs="Arial"/>
          <w:sz w:val="20"/>
        </w:rPr>
        <w:t>R</w:t>
      </w:r>
      <w:r w:rsidR="000C17A4">
        <w:rPr>
          <w:rFonts w:ascii="Arial" w:hAnsi="Arial" w:cs="Arial"/>
          <w:sz w:val="20"/>
        </w:rPr>
        <w:t>ejonowego zaprojektowano</w:t>
      </w:r>
      <w:r w:rsidR="00F87ABD" w:rsidRPr="00D37E99">
        <w:rPr>
          <w:rFonts w:ascii="Arial" w:hAnsi="Arial" w:cs="Arial"/>
          <w:sz w:val="20"/>
        </w:rPr>
        <w:t xml:space="preserve"> </w:t>
      </w:r>
      <w:r w:rsidR="00D001A0" w:rsidRPr="00D37E99">
        <w:rPr>
          <w:rFonts w:ascii="Arial" w:hAnsi="Arial" w:cs="Arial"/>
          <w:sz w:val="20"/>
        </w:rPr>
        <w:t>wykonan</w:t>
      </w:r>
      <w:r w:rsidR="00F87ABD" w:rsidRPr="00D37E99">
        <w:rPr>
          <w:rFonts w:ascii="Arial" w:hAnsi="Arial" w:cs="Arial"/>
          <w:sz w:val="20"/>
        </w:rPr>
        <w:t>ie</w:t>
      </w:r>
      <w:r w:rsidR="00D001A0" w:rsidRPr="00D37E99">
        <w:rPr>
          <w:rFonts w:ascii="Arial" w:hAnsi="Arial" w:cs="Arial"/>
          <w:sz w:val="20"/>
        </w:rPr>
        <w:t xml:space="preserve"> instalacj</w:t>
      </w:r>
      <w:r w:rsidR="00DA4088" w:rsidRPr="00D37E99">
        <w:rPr>
          <w:rFonts w:ascii="Arial" w:hAnsi="Arial" w:cs="Arial"/>
          <w:sz w:val="20"/>
        </w:rPr>
        <w:t>i</w:t>
      </w:r>
      <w:r w:rsidR="000C17A4">
        <w:rPr>
          <w:rFonts w:ascii="Arial" w:hAnsi="Arial" w:cs="Arial"/>
          <w:sz w:val="20"/>
        </w:rPr>
        <w:t xml:space="preserve"> połączeń wyrównawczych; </w:t>
      </w:r>
      <w:r w:rsidR="00215941" w:rsidRPr="00215941">
        <w:rPr>
          <w:rFonts w:ascii="Arial" w:hAnsi="Arial" w:cs="Arial"/>
          <w:sz w:val="20"/>
        </w:rPr>
        <w:t xml:space="preserve"> </w:t>
      </w:r>
      <w:r w:rsidR="00215941" w:rsidRPr="00D37E99">
        <w:rPr>
          <w:rFonts w:ascii="Arial" w:hAnsi="Arial" w:cs="Arial"/>
          <w:sz w:val="20"/>
        </w:rPr>
        <w:t>w pozio</w:t>
      </w:r>
      <w:r w:rsidR="00215941">
        <w:rPr>
          <w:rFonts w:ascii="Arial" w:hAnsi="Arial" w:cs="Arial"/>
          <w:sz w:val="20"/>
        </w:rPr>
        <w:t>mie kondygnacji -1 i w szachcie pionowym</w:t>
      </w:r>
      <w:r w:rsidR="001F5E93" w:rsidRPr="00D37E99">
        <w:rPr>
          <w:rFonts w:ascii="Arial" w:hAnsi="Arial" w:cs="Arial"/>
          <w:sz w:val="20"/>
        </w:rPr>
        <w:t xml:space="preserve"> </w:t>
      </w:r>
      <w:r w:rsidR="000C17A4">
        <w:rPr>
          <w:rFonts w:ascii="Arial" w:hAnsi="Arial" w:cs="Arial"/>
          <w:sz w:val="20"/>
        </w:rPr>
        <w:t xml:space="preserve">przewidziano ułożenie taśmy </w:t>
      </w:r>
      <w:proofErr w:type="spellStart"/>
      <w:r w:rsidR="000C17A4">
        <w:rPr>
          <w:rFonts w:ascii="Arial" w:hAnsi="Arial" w:cs="Arial"/>
          <w:sz w:val="20"/>
        </w:rPr>
        <w:t>FeZn</w:t>
      </w:r>
      <w:proofErr w:type="spellEnd"/>
      <w:r w:rsidR="000C17A4">
        <w:rPr>
          <w:rFonts w:ascii="Arial" w:hAnsi="Arial" w:cs="Arial"/>
          <w:sz w:val="20"/>
        </w:rPr>
        <w:t xml:space="preserve"> 25x4mm - </w:t>
      </w:r>
      <w:r w:rsidR="00C51EAB" w:rsidRPr="00D37E99">
        <w:rPr>
          <w:rFonts w:ascii="Arial" w:hAnsi="Arial" w:cs="Arial"/>
          <w:sz w:val="20"/>
        </w:rPr>
        <w:t>szyny</w:t>
      </w:r>
      <w:r w:rsidR="00D001A0" w:rsidRPr="00D37E99">
        <w:rPr>
          <w:rFonts w:ascii="Arial" w:hAnsi="Arial" w:cs="Arial"/>
          <w:sz w:val="20"/>
        </w:rPr>
        <w:t xml:space="preserve"> wyrównawcz</w:t>
      </w:r>
      <w:r w:rsidR="00327D54" w:rsidRPr="00D37E99">
        <w:rPr>
          <w:rFonts w:ascii="Arial" w:hAnsi="Arial" w:cs="Arial"/>
          <w:sz w:val="20"/>
        </w:rPr>
        <w:t>e</w:t>
      </w:r>
      <w:r w:rsidR="000C17A4">
        <w:rPr>
          <w:rFonts w:ascii="Arial" w:hAnsi="Arial" w:cs="Arial"/>
          <w:sz w:val="20"/>
        </w:rPr>
        <w:t xml:space="preserve">j - </w:t>
      </w:r>
      <w:r w:rsidR="00D001A0" w:rsidRPr="00D37E99">
        <w:rPr>
          <w:rFonts w:ascii="Arial" w:hAnsi="Arial" w:cs="Arial"/>
          <w:sz w:val="20"/>
        </w:rPr>
        <w:t xml:space="preserve">do której </w:t>
      </w:r>
      <w:r w:rsidR="00DA4088" w:rsidRPr="00D37E99">
        <w:rPr>
          <w:rFonts w:ascii="Arial" w:hAnsi="Arial" w:cs="Arial"/>
          <w:sz w:val="20"/>
        </w:rPr>
        <w:t xml:space="preserve">zostaną </w:t>
      </w:r>
      <w:r w:rsidR="00991DB6" w:rsidRPr="00D37E99">
        <w:rPr>
          <w:rFonts w:ascii="Arial" w:hAnsi="Arial" w:cs="Arial"/>
          <w:sz w:val="20"/>
        </w:rPr>
        <w:t xml:space="preserve">podłączone metalowe obudowy urządzeń, rurociągi co, wod.-kan., obudowy kanałów </w:t>
      </w:r>
      <w:r w:rsidR="00991DB6" w:rsidRPr="00D37E99">
        <w:rPr>
          <w:rFonts w:ascii="Arial" w:hAnsi="Arial" w:cs="Arial"/>
          <w:sz w:val="20"/>
        </w:rPr>
        <w:lastRenderedPageBreak/>
        <w:t>wentylacyjnych</w:t>
      </w:r>
      <w:r w:rsidR="00410618" w:rsidRPr="00D37E99">
        <w:rPr>
          <w:rFonts w:ascii="Arial" w:hAnsi="Arial" w:cs="Arial"/>
          <w:sz w:val="20"/>
        </w:rPr>
        <w:t xml:space="preserve"> (z uwzględnieniem bocznikowania kołnierzy)</w:t>
      </w:r>
      <w:r w:rsidR="00991DB6" w:rsidRPr="00D37E99">
        <w:rPr>
          <w:rFonts w:ascii="Arial" w:hAnsi="Arial" w:cs="Arial"/>
          <w:sz w:val="20"/>
        </w:rPr>
        <w:t>,</w:t>
      </w:r>
      <w:r w:rsidR="00410618" w:rsidRPr="00D37E99">
        <w:rPr>
          <w:rFonts w:ascii="Arial" w:hAnsi="Arial" w:cs="Arial"/>
          <w:sz w:val="20"/>
        </w:rPr>
        <w:t xml:space="preserve"> ciągi koryt/drabin kablowych,</w:t>
      </w:r>
      <w:r w:rsidR="00991DB6" w:rsidRPr="00D37E99">
        <w:rPr>
          <w:rFonts w:ascii="Arial" w:hAnsi="Arial" w:cs="Arial"/>
          <w:sz w:val="20"/>
        </w:rPr>
        <w:t xml:space="preserve"> zaciski PE w rozdzielnicach elektrycznych oraz uziom zewnętrzny budynku – poprzez zbiorcze szyny uziemień.</w:t>
      </w:r>
    </w:p>
    <w:p w:rsidR="000C17A4" w:rsidRDefault="00C848F5" w:rsidP="00D37E99">
      <w:pPr>
        <w:tabs>
          <w:tab w:val="left" w:pos="36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7E99">
        <w:rPr>
          <w:rFonts w:ascii="Arial" w:hAnsi="Arial" w:cs="Arial"/>
          <w:sz w:val="20"/>
          <w:szCs w:val="20"/>
        </w:rPr>
        <w:t xml:space="preserve">W pomieszczeniach technicznych taśmę należy ułożyć na wys. 0,5 m od </w:t>
      </w:r>
      <w:proofErr w:type="spellStart"/>
      <w:r w:rsidRPr="00D37E99">
        <w:rPr>
          <w:rFonts w:ascii="Arial" w:hAnsi="Arial" w:cs="Arial"/>
          <w:sz w:val="20"/>
          <w:szCs w:val="20"/>
        </w:rPr>
        <w:t>p.p</w:t>
      </w:r>
      <w:proofErr w:type="spellEnd"/>
      <w:r w:rsidRPr="00D37E99">
        <w:rPr>
          <w:rFonts w:ascii="Arial" w:hAnsi="Arial" w:cs="Arial"/>
          <w:sz w:val="20"/>
          <w:szCs w:val="20"/>
        </w:rPr>
        <w:t xml:space="preserve">.  </w:t>
      </w:r>
      <w:r w:rsidR="00410618" w:rsidRPr="00D37E99">
        <w:rPr>
          <w:rFonts w:ascii="Arial" w:hAnsi="Arial" w:cs="Arial"/>
          <w:sz w:val="20"/>
          <w:szCs w:val="20"/>
        </w:rPr>
        <w:t>Na dachu należy wykonać miejscowe połączenia wyrównawcze, łącząc metalowe części obudów urządzeń, kanałów wentylacyjnych, koryt kablowych</w:t>
      </w:r>
      <w:r w:rsidR="000C17A4">
        <w:rPr>
          <w:rFonts w:ascii="Arial" w:hAnsi="Arial" w:cs="Arial"/>
          <w:sz w:val="20"/>
          <w:szCs w:val="20"/>
        </w:rPr>
        <w:t xml:space="preserve"> z zaciskiem </w:t>
      </w:r>
      <w:r w:rsidR="00015CC3">
        <w:rPr>
          <w:rFonts w:ascii="Arial" w:hAnsi="Arial" w:cs="Arial"/>
          <w:sz w:val="20"/>
          <w:szCs w:val="20"/>
        </w:rPr>
        <w:t xml:space="preserve"> P</w:t>
      </w:r>
      <w:r w:rsidR="00A05749">
        <w:rPr>
          <w:rFonts w:ascii="Arial" w:hAnsi="Arial" w:cs="Arial"/>
          <w:sz w:val="20"/>
          <w:szCs w:val="20"/>
        </w:rPr>
        <w:t>E w rozdzielnicach -</w:t>
      </w:r>
      <w:r w:rsidR="00015CC3">
        <w:rPr>
          <w:rFonts w:ascii="Arial" w:hAnsi="Arial" w:cs="Arial"/>
          <w:sz w:val="20"/>
          <w:szCs w:val="20"/>
        </w:rPr>
        <w:t xml:space="preserve"> TS/D,</w:t>
      </w:r>
      <w:r w:rsidR="00A05749">
        <w:rPr>
          <w:rFonts w:ascii="Arial" w:hAnsi="Arial" w:cs="Arial"/>
          <w:sz w:val="20"/>
          <w:szCs w:val="20"/>
        </w:rPr>
        <w:t xml:space="preserve"> TS/AGR -  do których</w:t>
      </w:r>
      <w:r w:rsidR="00015CC3">
        <w:rPr>
          <w:rFonts w:ascii="Arial" w:hAnsi="Arial" w:cs="Arial"/>
          <w:sz w:val="20"/>
          <w:szCs w:val="20"/>
        </w:rPr>
        <w:t xml:space="preserve"> należy doprowadzić   taśmę</w:t>
      </w:r>
      <w:r w:rsidR="00410618" w:rsidRPr="00D37E9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10618" w:rsidRPr="00D37E99">
        <w:rPr>
          <w:rFonts w:ascii="Arial" w:hAnsi="Arial" w:cs="Arial"/>
          <w:sz w:val="20"/>
          <w:szCs w:val="20"/>
        </w:rPr>
        <w:t>FeZn</w:t>
      </w:r>
      <w:proofErr w:type="spellEnd"/>
      <w:r w:rsidR="00410618" w:rsidRPr="00D37E99">
        <w:rPr>
          <w:rFonts w:ascii="Arial" w:hAnsi="Arial" w:cs="Arial"/>
          <w:sz w:val="20"/>
          <w:szCs w:val="20"/>
        </w:rPr>
        <w:t xml:space="preserve"> 25x</w:t>
      </w:r>
      <w:r w:rsidR="000C17A4">
        <w:rPr>
          <w:rFonts w:ascii="Arial" w:hAnsi="Arial" w:cs="Arial"/>
          <w:sz w:val="20"/>
          <w:szCs w:val="20"/>
        </w:rPr>
        <w:t>4mm.</w:t>
      </w:r>
      <w:r w:rsidR="00015CC3">
        <w:rPr>
          <w:rFonts w:ascii="Arial" w:hAnsi="Arial" w:cs="Arial"/>
          <w:sz w:val="20"/>
          <w:szCs w:val="20"/>
        </w:rPr>
        <w:t xml:space="preserve"> </w:t>
      </w:r>
    </w:p>
    <w:p w:rsidR="00410618" w:rsidRPr="00D37E99" w:rsidRDefault="00F63A1D" w:rsidP="00D37E99">
      <w:pPr>
        <w:tabs>
          <w:tab w:val="left" w:pos="36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Instalacje należy wykonać taśmą</w:t>
      </w:r>
      <w:r w:rsidR="000C17A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C17A4">
        <w:rPr>
          <w:rFonts w:ascii="Arial" w:hAnsi="Arial" w:cs="Arial"/>
          <w:sz w:val="20"/>
          <w:szCs w:val="20"/>
        </w:rPr>
        <w:t>FeZn</w:t>
      </w:r>
      <w:proofErr w:type="spellEnd"/>
      <w:r w:rsidR="000C17A4">
        <w:rPr>
          <w:rFonts w:ascii="Arial" w:hAnsi="Arial" w:cs="Arial"/>
          <w:sz w:val="20"/>
          <w:szCs w:val="20"/>
        </w:rPr>
        <w:t xml:space="preserve"> 25x4 mm i</w:t>
      </w:r>
      <w:r w:rsidR="00410618" w:rsidRPr="00D37E99">
        <w:rPr>
          <w:rFonts w:ascii="Arial" w:hAnsi="Arial" w:cs="Arial"/>
          <w:sz w:val="20"/>
          <w:szCs w:val="20"/>
        </w:rPr>
        <w:t xml:space="preserve"> przewodami Cu(</w:t>
      </w:r>
      <w:proofErr w:type="spellStart"/>
      <w:r w:rsidR="00410618" w:rsidRPr="00D37E99">
        <w:rPr>
          <w:rFonts w:ascii="Arial" w:hAnsi="Arial" w:cs="Arial"/>
          <w:sz w:val="20"/>
          <w:szCs w:val="20"/>
        </w:rPr>
        <w:t>żo</w:t>
      </w:r>
      <w:proofErr w:type="spellEnd"/>
      <w:r w:rsidR="00410618" w:rsidRPr="00D37E99">
        <w:rPr>
          <w:rFonts w:ascii="Arial" w:hAnsi="Arial" w:cs="Arial"/>
          <w:sz w:val="20"/>
          <w:szCs w:val="20"/>
        </w:rPr>
        <w:t>) klasa B2, 6(10)(16)(25) mm</w:t>
      </w:r>
      <w:r w:rsidR="00410618" w:rsidRPr="00D37E99">
        <w:rPr>
          <w:rFonts w:ascii="Arial" w:hAnsi="Arial" w:cs="Arial"/>
          <w:sz w:val="20"/>
          <w:szCs w:val="20"/>
          <w:vertAlign w:val="superscript"/>
        </w:rPr>
        <w:t>2</w:t>
      </w:r>
      <w:r w:rsidR="00410618" w:rsidRPr="00D37E99">
        <w:rPr>
          <w:rFonts w:ascii="Arial" w:hAnsi="Arial" w:cs="Arial"/>
          <w:sz w:val="20"/>
          <w:szCs w:val="20"/>
        </w:rPr>
        <w:t>.</w:t>
      </w:r>
    </w:p>
    <w:p w:rsidR="00374AB2" w:rsidRPr="00D37E99" w:rsidRDefault="00015CC3" w:rsidP="00D37E99">
      <w:pPr>
        <w:tabs>
          <w:tab w:val="left" w:pos="36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Taśmę należy oznaczyć barwą żółto-zieloną</w:t>
      </w:r>
      <w:r w:rsidR="00C848F5" w:rsidRPr="00D37E99">
        <w:rPr>
          <w:rFonts w:ascii="Arial" w:hAnsi="Arial" w:cs="Arial"/>
          <w:sz w:val="20"/>
          <w:szCs w:val="20"/>
        </w:rPr>
        <w:t>.</w:t>
      </w:r>
    </w:p>
    <w:p w:rsidR="00D37E99" w:rsidRDefault="00D37E99" w:rsidP="00D37E99">
      <w:pPr>
        <w:tabs>
          <w:tab w:val="left" w:pos="360"/>
          <w:tab w:val="left" w:pos="426"/>
        </w:tabs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C8371D" w:rsidRPr="00D37E99" w:rsidRDefault="004C5F2C" w:rsidP="00D37E99">
      <w:pPr>
        <w:tabs>
          <w:tab w:val="left" w:pos="360"/>
          <w:tab w:val="left" w:pos="426"/>
        </w:tabs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</w:t>
      </w:r>
      <w:r w:rsidR="00E86A61" w:rsidRPr="00D37E99">
        <w:rPr>
          <w:rFonts w:ascii="Arial" w:hAnsi="Arial" w:cs="Arial"/>
          <w:b/>
          <w:sz w:val="20"/>
          <w:szCs w:val="20"/>
        </w:rPr>
        <w:t>.</w:t>
      </w:r>
      <w:r w:rsidR="00E86A61" w:rsidRPr="00D37E99">
        <w:rPr>
          <w:rFonts w:ascii="Arial" w:hAnsi="Arial" w:cs="Arial"/>
          <w:b/>
          <w:sz w:val="20"/>
          <w:szCs w:val="20"/>
        </w:rPr>
        <w:tab/>
      </w:r>
      <w:r w:rsidR="00CE24FB" w:rsidRPr="00D37E99">
        <w:rPr>
          <w:rFonts w:ascii="Arial" w:hAnsi="Arial" w:cs="Arial"/>
          <w:b/>
          <w:sz w:val="20"/>
          <w:szCs w:val="20"/>
        </w:rPr>
        <w:t>OCHRONA PRZECIWPOŻ</w:t>
      </w:r>
      <w:r w:rsidR="00C8371D" w:rsidRPr="00D37E99">
        <w:rPr>
          <w:rFonts w:ascii="Arial" w:hAnsi="Arial" w:cs="Arial"/>
          <w:b/>
          <w:sz w:val="20"/>
          <w:szCs w:val="20"/>
        </w:rPr>
        <w:t>AROWA</w:t>
      </w:r>
    </w:p>
    <w:p w:rsidR="00C8371D" w:rsidRPr="00D37E99" w:rsidRDefault="0014325E" w:rsidP="00D37E99">
      <w:pPr>
        <w:tabs>
          <w:tab w:val="left" w:pos="284"/>
          <w:tab w:val="left" w:pos="36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8371D" w:rsidRPr="00D37E99">
        <w:rPr>
          <w:rFonts w:ascii="Arial" w:hAnsi="Arial" w:cs="Arial"/>
          <w:sz w:val="20"/>
          <w:szCs w:val="20"/>
        </w:rPr>
        <w:t xml:space="preserve">Główne wyłączniki prądu rozdzielnic RGS/P(R) sterowane będą przyciskiem PWP – przeciwpożarowy wyłącznik prądu – zamontowanym przy  wejściu głównym do budynku Sądu - poziom parteru. </w:t>
      </w:r>
    </w:p>
    <w:p w:rsidR="0014325E" w:rsidRDefault="00C8371D" w:rsidP="00D37E99">
      <w:pPr>
        <w:tabs>
          <w:tab w:val="left" w:pos="0"/>
          <w:tab w:val="left" w:pos="360"/>
          <w:tab w:val="left" w:pos="426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7E99">
        <w:rPr>
          <w:rFonts w:ascii="Arial" w:hAnsi="Arial" w:cs="Arial"/>
          <w:sz w:val="20"/>
          <w:szCs w:val="20"/>
        </w:rPr>
        <w:t>Sprzed wyłącznika głów</w:t>
      </w:r>
      <w:r w:rsidR="00015CC3">
        <w:rPr>
          <w:rFonts w:ascii="Arial" w:hAnsi="Arial" w:cs="Arial"/>
          <w:sz w:val="20"/>
          <w:szCs w:val="20"/>
        </w:rPr>
        <w:t xml:space="preserve">nego rozdzielnicy RGS/R zasilane będą odbiory ppoż. – RPPOŻ/S; rozdzielnica RGS/R (RPPOŻ/S) będzie </w:t>
      </w:r>
      <w:r w:rsidRPr="00D37E99">
        <w:rPr>
          <w:rFonts w:ascii="Arial" w:hAnsi="Arial" w:cs="Arial"/>
          <w:sz w:val="20"/>
          <w:szCs w:val="20"/>
        </w:rPr>
        <w:t xml:space="preserve">zamontowana </w:t>
      </w:r>
      <w:r w:rsidR="00CE24FB" w:rsidRPr="00D37E99">
        <w:rPr>
          <w:rFonts w:ascii="Arial" w:hAnsi="Arial" w:cs="Arial"/>
          <w:sz w:val="20"/>
          <w:szCs w:val="20"/>
        </w:rPr>
        <w:t>w wydzielony</w:t>
      </w:r>
      <w:r w:rsidR="00DA4088" w:rsidRPr="00D37E99">
        <w:rPr>
          <w:rFonts w:ascii="Arial" w:hAnsi="Arial" w:cs="Arial"/>
          <w:sz w:val="20"/>
          <w:szCs w:val="20"/>
        </w:rPr>
        <w:t>m</w:t>
      </w:r>
      <w:r w:rsidR="00CE24FB" w:rsidRPr="00D37E99">
        <w:rPr>
          <w:rFonts w:ascii="Arial" w:hAnsi="Arial" w:cs="Arial"/>
          <w:sz w:val="20"/>
          <w:szCs w:val="20"/>
        </w:rPr>
        <w:t xml:space="preserve"> pożarowo pomieszczeni</w:t>
      </w:r>
      <w:r w:rsidR="00DA4088" w:rsidRPr="00D37E99">
        <w:rPr>
          <w:rFonts w:ascii="Arial" w:hAnsi="Arial" w:cs="Arial"/>
          <w:sz w:val="20"/>
          <w:szCs w:val="20"/>
        </w:rPr>
        <w:t>u</w:t>
      </w:r>
      <w:r w:rsidR="00CE24FB" w:rsidRPr="00D37E99">
        <w:rPr>
          <w:rFonts w:ascii="Arial" w:hAnsi="Arial" w:cs="Arial"/>
          <w:sz w:val="20"/>
          <w:szCs w:val="20"/>
        </w:rPr>
        <w:t xml:space="preserve"> rozd</w:t>
      </w:r>
      <w:r w:rsidR="00DA4088" w:rsidRPr="00D37E99">
        <w:rPr>
          <w:rFonts w:ascii="Arial" w:hAnsi="Arial" w:cs="Arial"/>
          <w:sz w:val="20"/>
          <w:szCs w:val="20"/>
        </w:rPr>
        <w:t>zielni głównych Sądu</w:t>
      </w:r>
      <w:r w:rsidR="00EF11BE" w:rsidRPr="00D37E99">
        <w:rPr>
          <w:rFonts w:ascii="Arial" w:hAnsi="Arial" w:cs="Arial"/>
          <w:sz w:val="20"/>
          <w:szCs w:val="20"/>
        </w:rPr>
        <w:t xml:space="preserve"> – </w:t>
      </w:r>
    </w:p>
    <w:p w:rsidR="00CE24FB" w:rsidRPr="00D37E99" w:rsidRDefault="00EF11BE" w:rsidP="00D37E99">
      <w:pPr>
        <w:tabs>
          <w:tab w:val="left" w:pos="0"/>
          <w:tab w:val="left" w:pos="360"/>
          <w:tab w:val="left" w:pos="426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7E99">
        <w:rPr>
          <w:rFonts w:ascii="Arial" w:hAnsi="Arial" w:cs="Arial"/>
          <w:sz w:val="20"/>
          <w:szCs w:val="20"/>
        </w:rPr>
        <w:t>poziom -1.</w:t>
      </w:r>
      <w:r w:rsidR="00CE24FB" w:rsidRPr="00D37E99">
        <w:rPr>
          <w:rFonts w:ascii="Arial" w:hAnsi="Arial" w:cs="Arial"/>
          <w:sz w:val="20"/>
          <w:szCs w:val="20"/>
        </w:rPr>
        <w:t xml:space="preserve"> </w:t>
      </w:r>
    </w:p>
    <w:p w:rsidR="00C369B1" w:rsidRDefault="0014325E" w:rsidP="00D37E99">
      <w:pPr>
        <w:tabs>
          <w:tab w:val="left" w:pos="36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0F03D2" w:rsidRPr="00D37E99">
        <w:rPr>
          <w:rFonts w:ascii="Arial" w:hAnsi="Arial" w:cs="Arial"/>
          <w:sz w:val="20"/>
          <w:szCs w:val="20"/>
        </w:rPr>
        <w:t>Oświetlenie awaryjne - ewakuacyjne, umożliwiające bezpieczne opuszczenie pomieszczeń, przewiduje się zrealizować pop</w:t>
      </w:r>
      <w:r w:rsidR="00156BF1" w:rsidRPr="00D37E99">
        <w:rPr>
          <w:rFonts w:ascii="Arial" w:hAnsi="Arial" w:cs="Arial"/>
          <w:sz w:val="20"/>
          <w:szCs w:val="20"/>
        </w:rPr>
        <w:t>rzez zamontowanie</w:t>
      </w:r>
      <w:r w:rsidR="000F03D2" w:rsidRPr="00D37E99">
        <w:rPr>
          <w:rFonts w:ascii="Arial" w:hAnsi="Arial" w:cs="Arial"/>
          <w:sz w:val="20"/>
          <w:szCs w:val="20"/>
        </w:rPr>
        <w:t xml:space="preserve"> opraw ze źródłami typu LED; </w:t>
      </w:r>
      <w:r w:rsidR="00156BF1" w:rsidRPr="00D37E99">
        <w:rPr>
          <w:rFonts w:ascii="Arial" w:hAnsi="Arial" w:cs="Arial"/>
          <w:sz w:val="20"/>
          <w:szCs w:val="20"/>
        </w:rPr>
        <w:t xml:space="preserve">oprawy wyposażone w akumulatory i inwertery zapewniać powinny min. </w:t>
      </w:r>
      <w:r w:rsidR="000F03D2" w:rsidRPr="00D37E99">
        <w:rPr>
          <w:rFonts w:ascii="Arial" w:hAnsi="Arial" w:cs="Arial"/>
          <w:sz w:val="20"/>
          <w:szCs w:val="20"/>
        </w:rPr>
        <w:t>czas podtrzymania zasilania opraw po zaniku napięcia w sieci zasilan</w:t>
      </w:r>
      <w:r w:rsidR="00156BF1" w:rsidRPr="00D37E99">
        <w:rPr>
          <w:rFonts w:ascii="Arial" w:hAnsi="Arial" w:cs="Arial"/>
          <w:sz w:val="20"/>
          <w:szCs w:val="20"/>
        </w:rPr>
        <w:t>ia podstawowego -</w:t>
      </w:r>
      <w:r w:rsidR="00D84168" w:rsidRPr="00D37E99">
        <w:rPr>
          <w:rFonts w:ascii="Arial" w:hAnsi="Arial" w:cs="Arial"/>
          <w:sz w:val="20"/>
          <w:szCs w:val="20"/>
        </w:rPr>
        <w:t xml:space="preserve"> 1h; wymagane </w:t>
      </w:r>
      <w:r w:rsidR="000F03D2" w:rsidRPr="00D37E99">
        <w:rPr>
          <w:rFonts w:ascii="Arial" w:hAnsi="Arial" w:cs="Arial"/>
          <w:sz w:val="20"/>
          <w:szCs w:val="20"/>
        </w:rPr>
        <w:t xml:space="preserve">natężenie oświetlenia na podłodze </w:t>
      </w:r>
      <w:r w:rsidR="00141EEE" w:rsidRPr="00D37E99">
        <w:rPr>
          <w:rFonts w:ascii="Arial" w:hAnsi="Arial" w:cs="Arial"/>
          <w:sz w:val="20"/>
          <w:szCs w:val="20"/>
        </w:rPr>
        <w:t xml:space="preserve">w osi </w:t>
      </w:r>
      <w:r w:rsidR="000F03D2" w:rsidRPr="00D37E99">
        <w:rPr>
          <w:rFonts w:ascii="Arial" w:hAnsi="Arial" w:cs="Arial"/>
          <w:sz w:val="20"/>
          <w:szCs w:val="20"/>
        </w:rPr>
        <w:t xml:space="preserve">drogi ewakuacyjnej powinno wynosić: Emin = </w:t>
      </w:r>
      <w:r w:rsidR="00DA4088" w:rsidRPr="00D37E99">
        <w:rPr>
          <w:rFonts w:ascii="Arial" w:hAnsi="Arial" w:cs="Arial"/>
          <w:sz w:val="20"/>
          <w:szCs w:val="20"/>
        </w:rPr>
        <w:t>1</w:t>
      </w:r>
      <w:r w:rsidR="000F03D2" w:rsidRPr="00D37E99">
        <w:rPr>
          <w:rFonts w:ascii="Arial" w:hAnsi="Arial" w:cs="Arial"/>
          <w:sz w:val="20"/>
          <w:szCs w:val="20"/>
        </w:rPr>
        <w:t xml:space="preserve">lx – wzdłuż linii drogi ewakuacyjnej </w:t>
      </w:r>
      <w:r w:rsidR="00DA4088" w:rsidRPr="00D37E99">
        <w:rPr>
          <w:rFonts w:ascii="Arial" w:hAnsi="Arial" w:cs="Arial"/>
          <w:sz w:val="20"/>
          <w:szCs w:val="20"/>
        </w:rPr>
        <w:t>–</w:t>
      </w:r>
      <w:r w:rsidR="000F03D2" w:rsidRPr="00D37E99">
        <w:rPr>
          <w:rFonts w:ascii="Arial" w:hAnsi="Arial" w:cs="Arial"/>
          <w:sz w:val="20"/>
          <w:szCs w:val="20"/>
        </w:rPr>
        <w:t xml:space="preserve"> korytarze</w:t>
      </w:r>
      <w:r w:rsidR="00DA4088" w:rsidRPr="00D37E99">
        <w:rPr>
          <w:rFonts w:ascii="Arial" w:hAnsi="Arial" w:cs="Arial"/>
          <w:sz w:val="20"/>
          <w:szCs w:val="20"/>
        </w:rPr>
        <w:t>,</w:t>
      </w:r>
      <w:r w:rsidR="00D84168" w:rsidRPr="00D37E99">
        <w:rPr>
          <w:rFonts w:ascii="Arial" w:hAnsi="Arial" w:cs="Arial"/>
          <w:sz w:val="20"/>
          <w:szCs w:val="20"/>
        </w:rPr>
        <w:t xml:space="preserve"> klatki schodowe, E</w:t>
      </w:r>
      <w:r w:rsidR="000F03D2" w:rsidRPr="00D37E99">
        <w:rPr>
          <w:rFonts w:ascii="Arial" w:hAnsi="Arial" w:cs="Arial"/>
          <w:sz w:val="20"/>
          <w:szCs w:val="20"/>
        </w:rPr>
        <w:t xml:space="preserve">min = 1lx – w pozostałych pomieszczeniach, </w:t>
      </w:r>
      <w:r w:rsidR="00C369B1" w:rsidRPr="00D37E99">
        <w:rPr>
          <w:rFonts w:ascii="Arial" w:hAnsi="Arial" w:cs="Arial"/>
          <w:sz w:val="20"/>
          <w:szCs w:val="20"/>
        </w:rPr>
        <w:t>E</w:t>
      </w:r>
      <w:r w:rsidR="00C369B1">
        <w:rPr>
          <w:rFonts w:ascii="Arial" w:hAnsi="Arial" w:cs="Arial"/>
          <w:sz w:val="20"/>
          <w:szCs w:val="20"/>
        </w:rPr>
        <w:t>min = 5lx -</w:t>
      </w:r>
      <w:r w:rsidR="000F03D2" w:rsidRPr="00D37E99">
        <w:rPr>
          <w:rFonts w:ascii="Arial" w:hAnsi="Arial" w:cs="Arial"/>
          <w:sz w:val="20"/>
          <w:szCs w:val="20"/>
        </w:rPr>
        <w:t xml:space="preserve"> przy urządzeniach ppoż. (hydranty, </w:t>
      </w:r>
      <w:r w:rsidR="00141EEE" w:rsidRPr="00D37E99">
        <w:rPr>
          <w:rFonts w:ascii="Arial" w:hAnsi="Arial" w:cs="Arial"/>
          <w:sz w:val="20"/>
          <w:szCs w:val="20"/>
        </w:rPr>
        <w:t>przyciski ROP</w:t>
      </w:r>
      <w:r w:rsidR="00D84168" w:rsidRPr="00D37E99">
        <w:rPr>
          <w:rFonts w:ascii="Arial" w:hAnsi="Arial" w:cs="Arial"/>
          <w:sz w:val="20"/>
          <w:szCs w:val="20"/>
        </w:rPr>
        <w:t>, przyciski oddymiania</w:t>
      </w:r>
      <w:r w:rsidR="00C51EAB" w:rsidRPr="00D37E99">
        <w:rPr>
          <w:rFonts w:ascii="Arial" w:hAnsi="Arial" w:cs="Arial"/>
          <w:sz w:val="20"/>
          <w:szCs w:val="20"/>
        </w:rPr>
        <w:t xml:space="preserve">) </w:t>
      </w:r>
    </w:p>
    <w:p w:rsidR="00156BF1" w:rsidRPr="00D37E99" w:rsidRDefault="00D9571B" w:rsidP="00D37E99">
      <w:pPr>
        <w:tabs>
          <w:tab w:val="left" w:pos="36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7E99">
        <w:rPr>
          <w:rFonts w:ascii="Arial" w:hAnsi="Arial" w:cs="Arial"/>
          <w:sz w:val="20"/>
          <w:szCs w:val="20"/>
        </w:rPr>
        <w:t>Oświetlenie awaryjne powinno wytworzyć 50% wymaganego natężenia oświetlenia w ciągu 5s, a pełny poziom natężenia oświetlenia w ciągu 60s.</w:t>
      </w:r>
      <w:r w:rsidR="002B6B2B" w:rsidRPr="00D37E99">
        <w:rPr>
          <w:rFonts w:ascii="Arial" w:hAnsi="Arial" w:cs="Arial"/>
          <w:sz w:val="20"/>
          <w:szCs w:val="20"/>
        </w:rPr>
        <w:t xml:space="preserve"> </w:t>
      </w:r>
    </w:p>
    <w:p w:rsidR="00CA1E5C" w:rsidRPr="00D37E99" w:rsidRDefault="002B6B2B" w:rsidP="00D37E99">
      <w:pPr>
        <w:tabs>
          <w:tab w:val="left" w:pos="36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7E99">
        <w:rPr>
          <w:rFonts w:ascii="Arial" w:hAnsi="Arial" w:cs="Arial"/>
          <w:sz w:val="20"/>
          <w:szCs w:val="20"/>
        </w:rPr>
        <w:t>Ze względu na rozległość obiektu i konieczność okresowego testow</w:t>
      </w:r>
      <w:r w:rsidR="00156BF1" w:rsidRPr="00D37E99">
        <w:rPr>
          <w:rFonts w:ascii="Arial" w:hAnsi="Arial" w:cs="Arial"/>
          <w:sz w:val="20"/>
          <w:szCs w:val="20"/>
        </w:rPr>
        <w:t>ania opraw awaryjnych przewid</w:t>
      </w:r>
      <w:r w:rsidR="00DA4088" w:rsidRPr="00D37E99">
        <w:rPr>
          <w:rFonts w:ascii="Arial" w:hAnsi="Arial" w:cs="Arial"/>
          <w:sz w:val="20"/>
          <w:szCs w:val="20"/>
        </w:rPr>
        <w:t>ziano</w:t>
      </w:r>
      <w:r w:rsidR="00141EEE" w:rsidRPr="00D37E99">
        <w:rPr>
          <w:rFonts w:ascii="Arial" w:hAnsi="Arial" w:cs="Arial"/>
          <w:sz w:val="20"/>
          <w:szCs w:val="20"/>
        </w:rPr>
        <w:t xml:space="preserve"> zastosowanie centralk</w:t>
      </w:r>
      <w:r w:rsidR="00DA4088" w:rsidRPr="00D37E99">
        <w:rPr>
          <w:rFonts w:ascii="Arial" w:hAnsi="Arial" w:cs="Arial"/>
          <w:sz w:val="20"/>
          <w:szCs w:val="20"/>
        </w:rPr>
        <w:t>i</w:t>
      </w:r>
      <w:r w:rsidRPr="00D37E99">
        <w:rPr>
          <w:rFonts w:ascii="Arial" w:hAnsi="Arial" w:cs="Arial"/>
          <w:sz w:val="20"/>
          <w:szCs w:val="20"/>
        </w:rPr>
        <w:t xml:space="preserve"> monitoringu stanu pracy opr</w:t>
      </w:r>
      <w:r w:rsidR="00141EEE" w:rsidRPr="00D37E99">
        <w:rPr>
          <w:rFonts w:ascii="Arial" w:hAnsi="Arial" w:cs="Arial"/>
          <w:sz w:val="20"/>
          <w:szCs w:val="20"/>
        </w:rPr>
        <w:t>aw awary</w:t>
      </w:r>
      <w:r w:rsidR="00D84168" w:rsidRPr="00D37E99">
        <w:rPr>
          <w:rFonts w:ascii="Arial" w:hAnsi="Arial" w:cs="Arial"/>
          <w:sz w:val="20"/>
          <w:szCs w:val="20"/>
        </w:rPr>
        <w:t>jnych. M</w:t>
      </w:r>
      <w:r w:rsidR="00141EEE" w:rsidRPr="00D37E99">
        <w:rPr>
          <w:rFonts w:ascii="Arial" w:hAnsi="Arial" w:cs="Arial"/>
          <w:sz w:val="20"/>
          <w:szCs w:val="20"/>
        </w:rPr>
        <w:t>ontaż centralk</w:t>
      </w:r>
      <w:r w:rsidR="00DA4088" w:rsidRPr="00D37E99">
        <w:rPr>
          <w:rFonts w:ascii="Arial" w:hAnsi="Arial" w:cs="Arial"/>
          <w:sz w:val="20"/>
          <w:szCs w:val="20"/>
        </w:rPr>
        <w:t>i</w:t>
      </w:r>
      <w:r w:rsidR="00156BF1" w:rsidRPr="00D37E99">
        <w:rPr>
          <w:rFonts w:ascii="Arial" w:hAnsi="Arial" w:cs="Arial"/>
          <w:sz w:val="20"/>
          <w:szCs w:val="20"/>
        </w:rPr>
        <w:t xml:space="preserve"> </w:t>
      </w:r>
      <w:r w:rsidR="00D84168" w:rsidRPr="00D37E99">
        <w:rPr>
          <w:rFonts w:ascii="Arial" w:hAnsi="Arial" w:cs="Arial"/>
          <w:sz w:val="20"/>
          <w:szCs w:val="20"/>
        </w:rPr>
        <w:t>przewidziano</w:t>
      </w:r>
      <w:r w:rsidR="00141EEE" w:rsidRPr="00D37E99">
        <w:rPr>
          <w:rFonts w:ascii="Arial" w:hAnsi="Arial" w:cs="Arial"/>
          <w:sz w:val="20"/>
          <w:szCs w:val="20"/>
        </w:rPr>
        <w:t xml:space="preserve"> </w:t>
      </w:r>
      <w:r w:rsidR="00D84168" w:rsidRPr="00D37E99">
        <w:rPr>
          <w:rFonts w:ascii="Arial" w:hAnsi="Arial" w:cs="Arial"/>
          <w:sz w:val="20"/>
          <w:szCs w:val="20"/>
        </w:rPr>
        <w:t xml:space="preserve">w </w:t>
      </w:r>
      <w:r w:rsidR="00141EEE" w:rsidRPr="00D37E99">
        <w:rPr>
          <w:rFonts w:ascii="Arial" w:hAnsi="Arial" w:cs="Arial"/>
          <w:sz w:val="20"/>
          <w:szCs w:val="20"/>
        </w:rPr>
        <w:t>pomieszczeni</w:t>
      </w:r>
      <w:r w:rsidR="00DA4088" w:rsidRPr="00D37E99">
        <w:rPr>
          <w:rFonts w:ascii="Arial" w:hAnsi="Arial" w:cs="Arial"/>
          <w:sz w:val="20"/>
          <w:szCs w:val="20"/>
        </w:rPr>
        <w:t>u</w:t>
      </w:r>
      <w:r w:rsidR="00141EEE" w:rsidRPr="00D37E99">
        <w:rPr>
          <w:rFonts w:ascii="Arial" w:hAnsi="Arial" w:cs="Arial"/>
          <w:sz w:val="20"/>
          <w:szCs w:val="20"/>
        </w:rPr>
        <w:t xml:space="preserve"> głównych rozdzielni elektrycznych Sądu</w:t>
      </w:r>
      <w:r w:rsidR="00C369B1">
        <w:rPr>
          <w:rFonts w:ascii="Arial" w:hAnsi="Arial" w:cs="Arial"/>
          <w:sz w:val="20"/>
          <w:szCs w:val="20"/>
        </w:rPr>
        <w:t xml:space="preserve"> / poziom -1, </w:t>
      </w:r>
      <w:r w:rsidR="00CA1E5C" w:rsidRPr="00D37E99">
        <w:rPr>
          <w:rFonts w:ascii="Arial" w:hAnsi="Arial" w:cs="Arial"/>
          <w:sz w:val="20"/>
          <w:szCs w:val="20"/>
        </w:rPr>
        <w:t xml:space="preserve"> natomiast w celu wizualizacji stanu</w:t>
      </w:r>
      <w:r w:rsidRPr="00D37E99">
        <w:rPr>
          <w:rFonts w:ascii="Arial" w:hAnsi="Arial" w:cs="Arial"/>
          <w:sz w:val="20"/>
          <w:szCs w:val="20"/>
        </w:rPr>
        <w:t xml:space="preserve"> instalacji opraw awaryjnych</w:t>
      </w:r>
      <w:r w:rsidR="00CA1E5C" w:rsidRPr="00D37E99">
        <w:rPr>
          <w:rFonts w:ascii="Arial" w:hAnsi="Arial" w:cs="Arial"/>
          <w:sz w:val="20"/>
          <w:szCs w:val="20"/>
        </w:rPr>
        <w:t xml:space="preserve"> proponuje się zastosowanie</w:t>
      </w:r>
      <w:r w:rsidRPr="00D37E99">
        <w:rPr>
          <w:rFonts w:ascii="Arial" w:hAnsi="Arial" w:cs="Arial"/>
          <w:sz w:val="20"/>
          <w:szCs w:val="20"/>
        </w:rPr>
        <w:t xml:space="preserve"> wizualizacji i jej sterowania</w:t>
      </w:r>
      <w:r w:rsidR="00CA1E5C" w:rsidRPr="00D37E99">
        <w:rPr>
          <w:rFonts w:ascii="Arial" w:hAnsi="Arial" w:cs="Arial"/>
          <w:sz w:val="20"/>
          <w:szCs w:val="20"/>
        </w:rPr>
        <w:t xml:space="preserve"> po sieci LAN</w:t>
      </w:r>
      <w:r w:rsidR="00156BF1" w:rsidRPr="00D37E99">
        <w:rPr>
          <w:rFonts w:ascii="Arial" w:hAnsi="Arial" w:cs="Arial"/>
          <w:sz w:val="20"/>
          <w:szCs w:val="20"/>
        </w:rPr>
        <w:t xml:space="preserve"> -</w:t>
      </w:r>
      <w:r w:rsidR="00CA1E5C" w:rsidRPr="00D37E99">
        <w:rPr>
          <w:rFonts w:ascii="Arial" w:hAnsi="Arial" w:cs="Arial"/>
          <w:sz w:val="20"/>
          <w:szCs w:val="20"/>
        </w:rPr>
        <w:t xml:space="preserve"> </w:t>
      </w:r>
      <w:r w:rsidRPr="00D37E99">
        <w:rPr>
          <w:rFonts w:ascii="Arial" w:hAnsi="Arial" w:cs="Arial"/>
          <w:sz w:val="20"/>
          <w:szCs w:val="20"/>
        </w:rPr>
        <w:t xml:space="preserve">na komputerze / tablecie </w:t>
      </w:r>
      <w:r w:rsidR="00156BF1" w:rsidRPr="00D37E99">
        <w:rPr>
          <w:rFonts w:ascii="Arial" w:hAnsi="Arial" w:cs="Arial"/>
          <w:sz w:val="20"/>
          <w:szCs w:val="20"/>
        </w:rPr>
        <w:t xml:space="preserve">- </w:t>
      </w:r>
      <w:r w:rsidR="00141EEE" w:rsidRPr="00D37E99">
        <w:rPr>
          <w:rFonts w:ascii="Arial" w:hAnsi="Arial" w:cs="Arial"/>
          <w:sz w:val="20"/>
          <w:szCs w:val="20"/>
        </w:rPr>
        <w:t>w pomieszczeniach</w:t>
      </w:r>
      <w:r w:rsidR="00CA1E5C" w:rsidRPr="00D37E99">
        <w:rPr>
          <w:rFonts w:ascii="Arial" w:hAnsi="Arial" w:cs="Arial"/>
          <w:sz w:val="20"/>
          <w:szCs w:val="20"/>
        </w:rPr>
        <w:t xml:space="preserve"> </w:t>
      </w:r>
      <w:r w:rsidR="00141EEE" w:rsidRPr="00D37E99">
        <w:rPr>
          <w:rFonts w:ascii="Arial" w:hAnsi="Arial" w:cs="Arial"/>
          <w:sz w:val="20"/>
          <w:szCs w:val="20"/>
        </w:rPr>
        <w:t xml:space="preserve"> </w:t>
      </w:r>
      <w:r w:rsidR="00773036" w:rsidRPr="00D37E99">
        <w:rPr>
          <w:rFonts w:ascii="Arial" w:hAnsi="Arial" w:cs="Arial"/>
          <w:sz w:val="20"/>
          <w:szCs w:val="20"/>
        </w:rPr>
        <w:t>portierni / ochrony  budynku</w:t>
      </w:r>
      <w:r w:rsidR="00CA1E5C" w:rsidRPr="00D37E99">
        <w:rPr>
          <w:rFonts w:ascii="Arial" w:hAnsi="Arial" w:cs="Arial"/>
          <w:sz w:val="20"/>
          <w:szCs w:val="20"/>
        </w:rPr>
        <w:t>.</w:t>
      </w:r>
    </w:p>
    <w:p w:rsidR="00D9571B" w:rsidRPr="00D37E99" w:rsidRDefault="00D9571B" w:rsidP="00D37E99">
      <w:pPr>
        <w:tabs>
          <w:tab w:val="left" w:pos="360"/>
        </w:tabs>
        <w:spacing w:after="0" w:line="36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D37E99">
        <w:rPr>
          <w:rFonts w:ascii="Arial" w:hAnsi="Arial" w:cs="Arial"/>
          <w:sz w:val="20"/>
          <w:szCs w:val="20"/>
        </w:rPr>
        <w:t xml:space="preserve">Przejścia instalacji elektrycznych przez granice stref pożarowych </w:t>
      </w:r>
      <w:r w:rsidR="00DA4088" w:rsidRPr="00D37E99">
        <w:rPr>
          <w:rFonts w:ascii="Arial" w:hAnsi="Arial" w:cs="Arial"/>
          <w:sz w:val="20"/>
          <w:szCs w:val="20"/>
        </w:rPr>
        <w:t>należy</w:t>
      </w:r>
      <w:r w:rsidRPr="00D37E99">
        <w:rPr>
          <w:rFonts w:ascii="Arial" w:hAnsi="Arial" w:cs="Arial"/>
          <w:sz w:val="20"/>
          <w:szCs w:val="20"/>
        </w:rPr>
        <w:t xml:space="preserve"> wykona</w:t>
      </w:r>
      <w:r w:rsidR="00DA4088" w:rsidRPr="00D37E99">
        <w:rPr>
          <w:rFonts w:ascii="Arial" w:hAnsi="Arial" w:cs="Arial"/>
          <w:sz w:val="20"/>
          <w:szCs w:val="20"/>
        </w:rPr>
        <w:t>ć</w:t>
      </w:r>
      <w:r w:rsidRPr="00D37E99">
        <w:rPr>
          <w:rFonts w:ascii="Arial" w:hAnsi="Arial" w:cs="Arial"/>
          <w:sz w:val="20"/>
          <w:szCs w:val="20"/>
        </w:rPr>
        <w:t xml:space="preserve"> z zabezpieczeniami o odporności ogniowej odpowiadającej odporności ogniowej ścian/stropów</w:t>
      </w:r>
      <w:r w:rsidRPr="00D37E99">
        <w:rPr>
          <w:rFonts w:ascii="Arial" w:hAnsi="Arial" w:cs="Arial"/>
          <w:color w:val="FF0000"/>
          <w:sz w:val="20"/>
          <w:szCs w:val="20"/>
        </w:rPr>
        <w:t>.</w:t>
      </w:r>
    </w:p>
    <w:p w:rsidR="009C4828" w:rsidRPr="00D37E99" w:rsidRDefault="009C4828" w:rsidP="00D37E99">
      <w:pPr>
        <w:pStyle w:val="Tekstpodstawowy"/>
        <w:tabs>
          <w:tab w:val="left" w:pos="284"/>
          <w:tab w:val="left" w:pos="360"/>
        </w:tabs>
        <w:spacing w:line="360" w:lineRule="auto"/>
        <w:jc w:val="both"/>
        <w:rPr>
          <w:rFonts w:ascii="Arial" w:hAnsi="Arial" w:cs="Arial"/>
          <w:sz w:val="20"/>
        </w:rPr>
      </w:pPr>
    </w:p>
    <w:p w:rsidR="00CE24FB" w:rsidRPr="00D37E99" w:rsidRDefault="004C5F2C" w:rsidP="00D37E99">
      <w:pPr>
        <w:tabs>
          <w:tab w:val="left" w:pos="360"/>
          <w:tab w:val="left" w:pos="426"/>
        </w:tabs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</w:t>
      </w:r>
      <w:r w:rsidR="00CE24FB" w:rsidRPr="00D37E99">
        <w:rPr>
          <w:rFonts w:ascii="Arial" w:hAnsi="Arial" w:cs="Arial"/>
          <w:b/>
          <w:sz w:val="20"/>
          <w:szCs w:val="20"/>
        </w:rPr>
        <w:t>.</w:t>
      </w:r>
      <w:r w:rsidR="00CE24FB" w:rsidRPr="00D37E99">
        <w:rPr>
          <w:rFonts w:ascii="Arial" w:hAnsi="Arial" w:cs="Arial"/>
          <w:b/>
          <w:sz w:val="20"/>
          <w:szCs w:val="20"/>
        </w:rPr>
        <w:tab/>
        <w:t>INSTALACJA ODGROMOWA, UZIOM</w:t>
      </w:r>
    </w:p>
    <w:p w:rsidR="00D84168" w:rsidRPr="00D37E99" w:rsidRDefault="0014325E" w:rsidP="00D37E99">
      <w:pPr>
        <w:tabs>
          <w:tab w:val="left" w:pos="360"/>
          <w:tab w:val="left" w:pos="426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141EEE" w:rsidRPr="00D37E99">
        <w:rPr>
          <w:rFonts w:ascii="Arial" w:hAnsi="Arial" w:cs="Arial"/>
          <w:sz w:val="20"/>
          <w:szCs w:val="20"/>
        </w:rPr>
        <w:t>I</w:t>
      </w:r>
      <w:r w:rsidR="004B0830" w:rsidRPr="00D37E99">
        <w:rPr>
          <w:rFonts w:ascii="Arial" w:hAnsi="Arial" w:cs="Arial"/>
          <w:sz w:val="20"/>
          <w:szCs w:val="20"/>
        </w:rPr>
        <w:t>nsta</w:t>
      </w:r>
      <w:r w:rsidR="00141EEE" w:rsidRPr="00D37E99">
        <w:rPr>
          <w:rFonts w:ascii="Arial" w:hAnsi="Arial" w:cs="Arial"/>
          <w:sz w:val="20"/>
          <w:szCs w:val="20"/>
        </w:rPr>
        <w:t>lację odgro</w:t>
      </w:r>
      <w:r w:rsidR="00BF0311" w:rsidRPr="00D37E99">
        <w:rPr>
          <w:rFonts w:ascii="Arial" w:hAnsi="Arial" w:cs="Arial"/>
          <w:sz w:val="20"/>
          <w:szCs w:val="20"/>
        </w:rPr>
        <w:t>mową na dachu budynku Są</w:t>
      </w:r>
      <w:r w:rsidR="00141EEE" w:rsidRPr="00D37E99">
        <w:rPr>
          <w:rFonts w:ascii="Arial" w:hAnsi="Arial" w:cs="Arial"/>
          <w:sz w:val="20"/>
          <w:szCs w:val="20"/>
        </w:rPr>
        <w:t>du</w:t>
      </w:r>
      <w:r w:rsidR="00BF0311" w:rsidRPr="00D37E99">
        <w:rPr>
          <w:rFonts w:ascii="Arial" w:hAnsi="Arial" w:cs="Arial"/>
          <w:sz w:val="20"/>
          <w:szCs w:val="20"/>
        </w:rPr>
        <w:t xml:space="preserve"> </w:t>
      </w:r>
      <w:r w:rsidR="00DA4088" w:rsidRPr="00D37E99">
        <w:rPr>
          <w:rFonts w:ascii="Arial" w:hAnsi="Arial" w:cs="Arial"/>
          <w:sz w:val="20"/>
          <w:szCs w:val="20"/>
        </w:rPr>
        <w:t>należy</w:t>
      </w:r>
      <w:r w:rsidR="004B0830" w:rsidRPr="00D37E99">
        <w:rPr>
          <w:rFonts w:ascii="Arial" w:hAnsi="Arial" w:cs="Arial"/>
          <w:sz w:val="20"/>
          <w:szCs w:val="20"/>
        </w:rPr>
        <w:t xml:space="preserve"> </w:t>
      </w:r>
      <w:r w:rsidR="00141EEE" w:rsidRPr="00D37E99">
        <w:rPr>
          <w:rFonts w:ascii="Arial" w:hAnsi="Arial" w:cs="Arial"/>
          <w:sz w:val="20"/>
          <w:szCs w:val="20"/>
        </w:rPr>
        <w:t xml:space="preserve">wykonać drutem </w:t>
      </w:r>
      <w:proofErr w:type="spellStart"/>
      <w:r w:rsidR="00141EEE" w:rsidRPr="00D37E99">
        <w:rPr>
          <w:rFonts w:ascii="Arial" w:hAnsi="Arial" w:cs="Arial"/>
          <w:sz w:val="20"/>
          <w:szCs w:val="20"/>
        </w:rPr>
        <w:t>DFe</w:t>
      </w:r>
      <w:proofErr w:type="spellEnd"/>
      <w:r w:rsidR="00141EEE" w:rsidRPr="00D37E99">
        <w:rPr>
          <w:rFonts w:ascii="Arial" w:hAnsi="Arial" w:cs="Arial"/>
          <w:sz w:val="20"/>
          <w:szCs w:val="20"/>
        </w:rPr>
        <w:t xml:space="preserve"> 8 mm – zwody poziome i przewody odprowadzające</w:t>
      </w:r>
      <w:r w:rsidR="00D84168" w:rsidRPr="00D37E99">
        <w:rPr>
          <w:rFonts w:ascii="Arial" w:hAnsi="Arial" w:cs="Arial"/>
          <w:sz w:val="20"/>
          <w:szCs w:val="20"/>
        </w:rPr>
        <w:t>. Poziom ochrony III</w:t>
      </w:r>
      <w:r w:rsidR="0029425A">
        <w:rPr>
          <w:rFonts w:ascii="Arial" w:hAnsi="Arial" w:cs="Arial"/>
          <w:sz w:val="20"/>
          <w:szCs w:val="20"/>
        </w:rPr>
        <w:t>; oczka siatki 15x15 m</w:t>
      </w:r>
      <w:r w:rsidR="00D84168" w:rsidRPr="00D37E99">
        <w:rPr>
          <w:rFonts w:ascii="Arial" w:hAnsi="Arial" w:cs="Arial"/>
          <w:sz w:val="20"/>
          <w:szCs w:val="20"/>
        </w:rPr>
        <w:t>.</w:t>
      </w:r>
      <w:r w:rsidR="00562910" w:rsidRPr="00D37E99">
        <w:rPr>
          <w:rFonts w:ascii="Arial" w:hAnsi="Arial" w:cs="Arial"/>
          <w:sz w:val="20"/>
          <w:szCs w:val="20"/>
        </w:rPr>
        <w:t xml:space="preserve"> </w:t>
      </w:r>
    </w:p>
    <w:p w:rsidR="00CE24FB" w:rsidRDefault="00B27717" w:rsidP="00D37E99">
      <w:pPr>
        <w:tabs>
          <w:tab w:val="left" w:pos="360"/>
          <w:tab w:val="left" w:pos="426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7E99">
        <w:rPr>
          <w:rFonts w:ascii="Arial" w:hAnsi="Arial" w:cs="Arial"/>
          <w:sz w:val="20"/>
          <w:szCs w:val="20"/>
        </w:rPr>
        <w:t xml:space="preserve">Złącza kontrolne </w:t>
      </w:r>
      <w:r w:rsidR="00C51EAB" w:rsidRPr="00D37E99">
        <w:rPr>
          <w:rFonts w:ascii="Arial" w:hAnsi="Arial" w:cs="Arial"/>
          <w:sz w:val="20"/>
          <w:szCs w:val="20"/>
        </w:rPr>
        <w:t xml:space="preserve"> </w:t>
      </w:r>
      <w:r w:rsidRPr="00D37E99">
        <w:rPr>
          <w:rFonts w:ascii="Arial" w:hAnsi="Arial" w:cs="Arial"/>
          <w:sz w:val="20"/>
          <w:szCs w:val="20"/>
        </w:rPr>
        <w:t xml:space="preserve">przewiduje się jako montowane w </w:t>
      </w:r>
      <w:r w:rsidR="00141EEE" w:rsidRPr="00D37E99">
        <w:rPr>
          <w:rFonts w:ascii="Arial" w:hAnsi="Arial" w:cs="Arial"/>
          <w:sz w:val="20"/>
          <w:szCs w:val="20"/>
        </w:rPr>
        <w:t>puszkach</w:t>
      </w:r>
      <w:r w:rsidR="00E564E0" w:rsidRPr="00D37E99">
        <w:rPr>
          <w:rFonts w:ascii="Arial" w:hAnsi="Arial" w:cs="Arial"/>
          <w:sz w:val="20"/>
          <w:szCs w:val="20"/>
        </w:rPr>
        <w:t xml:space="preserve"> kontrolnych</w:t>
      </w:r>
      <w:r w:rsidR="00141EEE" w:rsidRPr="00D37E99">
        <w:rPr>
          <w:rFonts w:ascii="Arial" w:hAnsi="Arial" w:cs="Arial"/>
          <w:sz w:val="20"/>
          <w:szCs w:val="20"/>
        </w:rPr>
        <w:t xml:space="preserve">, w </w:t>
      </w:r>
      <w:r w:rsidRPr="00D37E99">
        <w:rPr>
          <w:rFonts w:ascii="Arial" w:hAnsi="Arial" w:cs="Arial"/>
          <w:sz w:val="20"/>
          <w:szCs w:val="20"/>
        </w:rPr>
        <w:t>terenie.</w:t>
      </w:r>
    </w:p>
    <w:p w:rsidR="00C6025D" w:rsidRPr="00D37E99" w:rsidRDefault="00C6025D" w:rsidP="00D37E99">
      <w:pPr>
        <w:tabs>
          <w:tab w:val="left" w:pos="360"/>
          <w:tab w:val="left" w:pos="426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Przewody odprowadzające należy układać w rurkach grubościennych, odgromowych, na ścianach zewnętrznych/elewacji budynku,  pod warstwą ocieplenia.</w:t>
      </w:r>
    </w:p>
    <w:p w:rsidR="004A1186" w:rsidRPr="00D37E99" w:rsidRDefault="00C04923" w:rsidP="00D37E99">
      <w:pPr>
        <w:tabs>
          <w:tab w:val="left" w:pos="360"/>
          <w:tab w:val="left" w:pos="426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7E99">
        <w:rPr>
          <w:rFonts w:ascii="Arial" w:hAnsi="Arial" w:cs="Arial"/>
          <w:sz w:val="20"/>
          <w:szCs w:val="20"/>
        </w:rPr>
        <w:t xml:space="preserve">Montowane na dachu </w:t>
      </w:r>
      <w:r w:rsidR="001F06A9" w:rsidRPr="00D37E99">
        <w:rPr>
          <w:rFonts w:ascii="Arial" w:hAnsi="Arial" w:cs="Arial"/>
          <w:sz w:val="20"/>
          <w:szCs w:val="20"/>
        </w:rPr>
        <w:t>urządzenia RTV</w:t>
      </w:r>
      <w:r w:rsidR="004C5F2C">
        <w:rPr>
          <w:rFonts w:ascii="Arial" w:hAnsi="Arial" w:cs="Arial"/>
          <w:sz w:val="20"/>
          <w:szCs w:val="20"/>
        </w:rPr>
        <w:t xml:space="preserve">, </w:t>
      </w:r>
      <w:r w:rsidRPr="00D37E99">
        <w:rPr>
          <w:rFonts w:ascii="Arial" w:hAnsi="Arial" w:cs="Arial"/>
          <w:sz w:val="20"/>
          <w:szCs w:val="20"/>
        </w:rPr>
        <w:t>urządzenia wyposażone</w:t>
      </w:r>
      <w:r w:rsidR="004A1186" w:rsidRPr="00D37E99">
        <w:rPr>
          <w:rFonts w:ascii="Arial" w:hAnsi="Arial" w:cs="Arial"/>
          <w:sz w:val="20"/>
          <w:szCs w:val="20"/>
        </w:rPr>
        <w:t xml:space="preserve"> w elementy elek</w:t>
      </w:r>
      <w:r w:rsidRPr="00D37E99">
        <w:rPr>
          <w:rFonts w:ascii="Arial" w:hAnsi="Arial" w:cs="Arial"/>
          <w:sz w:val="20"/>
          <w:szCs w:val="20"/>
        </w:rPr>
        <w:t>troniczne i elektryczne</w:t>
      </w:r>
      <w:r w:rsidR="004C5F2C">
        <w:rPr>
          <w:rFonts w:ascii="Arial" w:hAnsi="Arial" w:cs="Arial"/>
          <w:sz w:val="20"/>
          <w:szCs w:val="20"/>
        </w:rPr>
        <w:t xml:space="preserve"> (wentylacji/klimatyzacji, agregaty</w:t>
      </w:r>
      <w:r w:rsidR="0043095C" w:rsidRPr="00D37E99">
        <w:rPr>
          <w:rFonts w:ascii="Arial" w:hAnsi="Arial" w:cs="Arial"/>
          <w:sz w:val="20"/>
          <w:szCs w:val="20"/>
        </w:rPr>
        <w:t>,</w:t>
      </w:r>
      <w:r w:rsidR="004C5F2C">
        <w:rPr>
          <w:rFonts w:ascii="Arial" w:hAnsi="Arial" w:cs="Arial"/>
          <w:sz w:val="20"/>
          <w:szCs w:val="20"/>
        </w:rPr>
        <w:t xml:space="preserve"> skraplacze, wentylatory)</w:t>
      </w:r>
      <w:r w:rsidR="0043095C" w:rsidRPr="00D37E99">
        <w:rPr>
          <w:rFonts w:ascii="Arial" w:hAnsi="Arial" w:cs="Arial"/>
          <w:sz w:val="20"/>
          <w:szCs w:val="20"/>
        </w:rPr>
        <w:t xml:space="preserve"> </w:t>
      </w:r>
      <w:r w:rsidR="009F508F" w:rsidRPr="00D37E99">
        <w:rPr>
          <w:rFonts w:ascii="Arial" w:hAnsi="Arial" w:cs="Arial"/>
          <w:sz w:val="20"/>
          <w:szCs w:val="20"/>
        </w:rPr>
        <w:t xml:space="preserve">przewiduje </w:t>
      </w:r>
      <w:r w:rsidRPr="00D37E99">
        <w:rPr>
          <w:rFonts w:ascii="Arial" w:hAnsi="Arial" w:cs="Arial"/>
          <w:sz w:val="20"/>
          <w:szCs w:val="20"/>
        </w:rPr>
        <w:t xml:space="preserve">się </w:t>
      </w:r>
      <w:r w:rsidR="004A1186" w:rsidRPr="00D37E99">
        <w:rPr>
          <w:rFonts w:ascii="Arial" w:hAnsi="Arial" w:cs="Arial"/>
          <w:sz w:val="20"/>
          <w:szCs w:val="20"/>
        </w:rPr>
        <w:t>zabezpieczyć poprzez izolowane zwody pionowe - maszty odgromowe - połączone z siatką zwodów poziomych.</w:t>
      </w:r>
    </w:p>
    <w:p w:rsidR="00E564E0" w:rsidRPr="00D37E99" w:rsidRDefault="004A1186" w:rsidP="00D37E99">
      <w:pPr>
        <w:pStyle w:val="Tekstpodstawowy2"/>
        <w:tabs>
          <w:tab w:val="left" w:pos="36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7E99">
        <w:rPr>
          <w:rFonts w:ascii="Arial" w:hAnsi="Arial" w:cs="Arial"/>
          <w:sz w:val="20"/>
          <w:szCs w:val="20"/>
        </w:rPr>
        <w:t xml:space="preserve">Uziom budynku przewiduje się </w:t>
      </w:r>
      <w:r w:rsidR="00C04923" w:rsidRPr="00D37E99">
        <w:rPr>
          <w:rFonts w:ascii="Arial" w:hAnsi="Arial" w:cs="Arial"/>
          <w:sz w:val="20"/>
          <w:szCs w:val="20"/>
        </w:rPr>
        <w:t xml:space="preserve">wykonać jako otokowy, taśmą </w:t>
      </w:r>
      <w:proofErr w:type="spellStart"/>
      <w:r w:rsidR="00C04923" w:rsidRPr="00D37E99">
        <w:rPr>
          <w:rFonts w:ascii="Arial" w:hAnsi="Arial" w:cs="Arial"/>
          <w:sz w:val="20"/>
          <w:szCs w:val="20"/>
        </w:rPr>
        <w:t>FeZn</w:t>
      </w:r>
      <w:proofErr w:type="spellEnd"/>
      <w:r w:rsidR="00C04923" w:rsidRPr="00D37E99">
        <w:rPr>
          <w:rFonts w:ascii="Arial" w:hAnsi="Arial" w:cs="Arial"/>
          <w:sz w:val="20"/>
          <w:szCs w:val="20"/>
        </w:rPr>
        <w:t xml:space="preserve"> 30x4 mm.</w:t>
      </w:r>
    </w:p>
    <w:p w:rsidR="00C6025D" w:rsidRPr="00D37E99" w:rsidRDefault="00773036" w:rsidP="00D37E99">
      <w:pPr>
        <w:pStyle w:val="Tekstpodstawowy2"/>
        <w:tabs>
          <w:tab w:val="left" w:pos="36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7E99">
        <w:rPr>
          <w:rFonts w:ascii="Arial" w:hAnsi="Arial" w:cs="Arial"/>
          <w:sz w:val="20"/>
          <w:szCs w:val="20"/>
        </w:rPr>
        <w:t>Uziom budynku Sądu należy połączyć z uziom</w:t>
      </w:r>
      <w:r w:rsidR="00465D41" w:rsidRPr="00D37E99">
        <w:rPr>
          <w:rFonts w:ascii="Arial" w:hAnsi="Arial" w:cs="Arial"/>
          <w:sz w:val="20"/>
          <w:szCs w:val="20"/>
        </w:rPr>
        <w:t>em otokowym budynku Prokuratury, złączy kablowych.</w:t>
      </w:r>
    </w:p>
    <w:p w:rsidR="00C6025D" w:rsidRPr="00D37E99" w:rsidRDefault="00D84168" w:rsidP="00D37E99">
      <w:pPr>
        <w:pStyle w:val="Tekstpodstawowy2"/>
        <w:tabs>
          <w:tab w:val="left" w:pos="36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7E99">
        <w:rPr>
          <w:rFonts w:ascii="Arial" w:hAnsi="Arial" w:cs="Arial"/>
          <w:sz w:val="20"/>
          <w:szCs w:val="20"/>
        </w:rPr>
        <w:lastRenderedPageBreak/>
        <w:t>Instalację odgromową i uziom pokazan</w:t>
      </w:r>
      <w:r w:rsidR="001A5AC8">
        <w:rPr>
          <w:rFonts w:ascii="Arial" w:hAnsi="Arial" w:cs="Arial"/>
          <w:sz w:val="20"/>
          <w:szCs w:val="20"/>
        </w:rPr>
        <w:t>o na rzucie dachu – rys. nr ES6/rewizja 1.</w:t>
      </w:r>
    </w:p>
    <w:p w:rsidR="004A1186" w:rsidRPr="00D37E99" w:rsidRDefault="004A1186" w:rsidP="00D37E99">
      <w:pPr>
        <w:pStyle w:val="Tekstpodstawowy2"/>
        <w:tabs>
          <w:tab w:val="left" w:pos="36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7E99">
        <w:rPr>
          <w:rFonts w:ascii="Arial" w:hAnsi="Arial" w:cs="Arial"/>
          <w:sz w:val="20"/>
          <w:szCs w:val="20"/>
        </w:rPr>
        <w:t>Połączenia elementów uziomu między sobą i przewodami uziemiającymi wykona</w:t>
      </w:r>
      <w:r w:rsidR="00DA4088" w:rsidRPr="00D37E99">
        <w:rPr>
          <w:rFonts w:ascii="Arial" w:hAnsi="Arial" w:cs="Arial"/>
          <w:sz w:val="20"/>
          <w:szCs w:val="20"/>
        </w:rPr>
        <w:t xml:space="preserve">ć </w:t>
      </w:r>
      <w:r w:rsidRPr="00D37E99">
        <w:rPr>
          <w:rFonts w:ascii="Arial" w:hAnsi="Arial" w:cs="Arial"/>
          <w:sz w:val="20"/>
          <w:szCs w:val="20"/>
        </w:rPr>
        <w:t>n</w:t>
      </w:r>
      <w:r w:rsidR="00DA4088" w:rsidRPr="00D37E99">
        <w:rPr>
          <w:rFonts w:ascii="Arial" w:hAnsi="Arial" w:cs="Arial"/>
          <w:sz w:val="20"/>
          <w:szCs w:val="20"/>
        </w:rPr>
        <w:t>ależy</w:t>
      </w:r>
      <w:r w:rsidRPr="00D37E99">
        <w:rPr>
          <w:rFonts w:ascii="Arial" w:hAnsi="Arial" w:cs="Arial"/>
          <w:sz w:val="20"/>
          <w:szCs w:val="20"/>
        </w:rPr>
        <w:t xml:space="preserve"> przez spawanie, a miejsca połączeń zabezpiecz</w:t>
      </w:r>
      <w:r w:rsidR="00DA4088" w:rsidRPr="00D37E99">
        <w:rPr>
          <w:rFonts w:ascii="Arial" w:hAnsi="Arial" w:cs="Arial"/>
          <w:sz w:val="20"/>
          <w:szCs w:val="20"/>
        </w:rPr>
        <w:t>yć</w:t>
      </w:r>
      <w:r w:rsidRPr="00D37E99">
        <w:rPr>
          <w:rFonts w:ascii="Arial" w:hAnsi="Arial" w:cs="Arial"/>
          <w:sz w:val="20"/>
          <w:szCs w:val="20"/>
        </w:rPr>
        <w:t xml:space="preserve"> przed korozją.</w:t>
      </w:r>
    </w:p>
    <w:p w:rsidR="004A1186" w:rsidRPr="00D37E99" w:rsidRDefault="004A1186" w:rsidP="00D37E99">
      <w:pPr>
        <w:pStyle w:val="Tekstpodstawowy2"/>
        <w:tabs>
          <w:tab w:val="left" w:pos="36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7E99">
        <w:rPr>
          <w:rFonts w:ascii="Arial" w:hAnsi="Arial" w:cs="Arial"/>
          <w:sz w:val="20"/>
          <w:szCs w:val="20"/>
        </w:rPr>
        <w:t>Rezystancja uziomu powinna wynosić:</w:t>
      </w:r>
    </w:p>
    <w:p w:rsidR="004A1186" w:rsidRPr="00D37E99" w:rsidRDefault="004A1186" w:rsidP="00D37E99">
      <w:pPr>
        <w:pStyle w:val="Tekstpodstawowy2"/>
        <w:tabs>
          <w:tab w:val="left" w:pos="36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7E99">
        <w:rPr>
          <w:rFonts w:ascii="Arial" w:hAnsi="Arial" w:cs="Arial"/>
          <w:sz w:val="20"/>
          <w:szCs w:val="20"/>
        </w:rPr>
        <w:t>-</w:t>
      </w:r>
      <w:r w:rsidRPr="00D37E99">
        <w:rPr>
          <w:rFonts w:ascii="Arial" w:hAnsi="Arial" w:cs="Arial"/>
          <w:sz w:val="20"/>
          <w:szCs w:val="20"/>
        </w:rPr>
        <w:tab/>
        <w:t xml:space="preserve">Ru ≤ 10 Ohm - uziom instalacji odgromowej. </w:t>
      </w:r>
    </w:p>
    <w:p w:rsidR="00C04923" w:rsidRPr="00D37E99" w:rsidRDefault="00C04923" w:rsidP="00D37E99">
      <w:pPr>
        <w:pStyle w:val="Tekstpodstawowy2"/>
        <w:tabs>
          <w:tab w:val="left" w:pos="36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7E99">
        <w:rPr>
          <w:rFonts w:ascii="Arial" w:hAnsi="Arial" w:cs="Arial"/>
          <w:sz w:val="20"/>
          <w:szCs w:val="20"/>
        </w:rPr>
        <w:t>-</w:t>
      </w:r>
      <w:r w:rsidRPr="00D37E99">
        <w:rPr>
          <w:rFonts w:ascii="Arial" w:hAnsi="Arial" w:cs="Arial"/>
          <w:sz w:val="20"/>
          <w:szCs w:val="20"/>
        </w:rPr>
        <w:tab/>
        <w:t xml:space="preserve">Ru ≤ 1 Ohm - uziom instalacji teletechnicznej/telekomunikacyjnej, </w:t>
      </w:r>
    </w:p>
    <w:p w:rsidR="00C04923" w:rsidRPr="00D37E99" w:rsidRDefault="00C04923" w:rsidP="00D37E99">
      <w:pPr>
        <w:pStyle w:val="Tekstpodstawowy2"/>
        <w:tabs>
          <w:tab w:val="left" w:pos="36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7E99">
        <w:rPr>
          <w:rFonts w:ascii="Arial" w:hAnsi="Arial" w:cs="Arial"/>
          <w:sz w:val="20"/>
          <w:szCs w:val="20"/>
        </w:rPr>
        <w:t>-</w:t>
      </w:r>
      <w:r w:rsidRPr="00D37E99">
        <w:rPr>
          <w:rFonts w:ascii="Arial" w:hAnsi="Arial" w:cs="Arial"/>
          <w:sz w:val="20"/>
          <w:szCs w:val="20"/>
        </w:rPr>
        <w:tab/>
        <w:t xml:space="preserve">Ru ≤ 30 Ohm - uziom w złączu kablowym. </w:t>
      </w:r>
    </w:p>
    <w:p w:rsidR="00C04923" w:rsidRPr="00D37E99" w:rsidRDefault="0014325E" w:rsidP="00D37E99">
      <w:pPr>
        <w:pStyle w:val="Tekstpodstawowy2"/>
        <w:tabs>
          <w:tab w:val="left" w:pos="36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4923" w:rsidRPr="00D37E99">
        <w:rPr>
          <w:rFonts w:ascii="Arial" w:hAnsi="Arial" w:cs="Arial"/>
          <w:sz w:val="20"/>
          <w:szCs w:val="20"/>
        </w:rPr>
        <w:t>Rezystancja wspólnego uziomu powinna wynosić - Ru ≤ 1 Ohm.</w:t>
      </w:r>
    </w:p>
    <w:p w:rsidR="00234D04" w:rsidRPr="00D37E99" w:rsidRDefault="00234D04" w:rsidP="00D37E99">
      <w:pPr>
        <w:pStyle w:val="Akapitzlist"/>
        <w:tabs>
          <w:tab w:val="left" w:pos="360"/>
        </w:tabs>
        <w:spacing w:after="0" w:line="360" w:lineRule="auto"/>
        <w:ind w:left="0"/>
        <w:jc w:val="both"/>
        <w:rPr>
          <w:rFonts w:ascii="Arial" w:hAnsi="Arial" w:cs="Arial"/>
          <w:b/>
          <w:sz w:val="20"/>
          <w:szCs w:val="20"/>
        </w:rPr>
      </w:pPr>
    </w:p>
    <w:p w:rsidR="00CE24FB" w:rsidRPr="00D37E99" w:rsidRDefault="004C5F2C" w:rsidP="00D37E99">
      <w:pPr>
        <w:pStyle w:val="Akapitzlist"/>
        <w:tabs>
          <w:tab w:val="left" w:pos="360"/>
        </w:tabs>
        <w:spacing w:after="0" w:line="360" w:lineRule="auto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9</w:t>
      </w:r>
      <w:r w:rsidR="0005743D" w:rsidRPr="00D37E99">
        <w:rPr>
          <w:rFonts w:ascii="Arial" w:hAnsi="Arial" w:cs="Arial"/>
          <w:b/>
          <w:sz w:val="20"/>
          <w:szCs w:val="20"/>
        </w:rPr>
        <w:t>.</w:t>
      </w:r>
      <w:r w:rsidR="0027788E" w:rsidRPr="00D37E99">
        <w:rPr>
          <w:rFonts w:ascii="Arial" w:hAnsi="Arial" w:cs="Arial"/>
          <w:b/>
          <w:sz w:val="20"/>
          <w:szCs w:val="20"/>
        </w:rPr>
        <w:tab/>
      </w:r>
      <w:r w:rsidR="00CE24FB" w:rsidRPr="00D37E99">
        <w:rPr>
          <w:rFonts w:ascii="Arial" w:hAnsi="Arial" w:cs="Arial"/>
          <w:b/>
          <w:sz w:val="20"/>
          <w:szCs w:val="20"/>
        </w:rPr>
        <w:t>UWAGI</w:t>
      </w:r>
    </w:p>
    <w:p w:rsidR="0087339B" w:rsidRPr="00D37E99" w:rsidRDefault="00CE24FB" w:rsidP="00D37E99">
      <w:pPr>
        <w:pStyle w:val="Akapitzlist"/>
        <w:tabs>
          <w:tab w:val="left" w:pos="360"/>
        </w:tabs>
        <w:spacing w:after="0" w:line="360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 w:rsidRPr="00D37E99">
        <w:rPr>
          <w:rFonts w:ascii="Arial" w:hAnsi="Arial" w:cs="Arial"/>
          <w:sz w:val="20"/>
          <w:szCs w:val="20"/>
        </w:rPr>
        <w:t>-</w:t>
      </w:r>
      <w:r w:rsidR="0027788E" w:rsidRPr="00D37E99">
        <w:rPr>
          <w:rFonts w:ascii="Arial" w:hAnsi="Arial" w:cs="Arial"/>
          <w:sz w:val="20"/>
          <w:szCs w:val="20"/>
        </w:rPr>
        <w:tab/>
      </w:r>
      <w:r w:rsidR="00D84B5B" w:rsidRPr="00D37E99">
        <w:rPr>
          <w:rFonts w:ascii="Arial" w:hAnsi="Arial" w:cs="Arial"/>
          <w:sz w:val="20"/>
          <w:szCs w:val="20"/>
        </w:rPr>
        <w:t>Instalacje powinny być wykonane zgodnie z dokumentacją projekto</w:t>
      </w:r>
      <w:r w:rsidR="00EE0BBD" w:rsidRPr="00D37E99">
        <w:rPr>
          <w:rFonts w:ascii="Arial" w:hAnsi="Arial" w:cs="Arial"/>
          <w:sz w:val="20"/>
          <w:szCs w:val="20"/>
        </w:rPr>
        <w:t xml:space="preserve">wą, obowiązującymi przepisami, </w:t>
      </w:r>
      <w:r w:rsidR="00D84B5B" w:rsidRPr="00D37E99">
        <w:rPr>
          <w:rFonts w:ascii="Arial" w:hAnsi="Arial" w:cs="Arial"/>
          <w:sz w:val="20"/>
          <w:szCs w:val="20"/>
        </w:rPr>
        <w:t>normami, przez osoby posiadające odpowiednie kwalifikacje i up</w:t>
      </w:r>
      <w:r w:rsidR="00EE0BBD" w:rsidRPr="00D37E99">
        <w:rPr>
          <w:rFonts w:ascii="Arial" w:hAnsi="Arial" w:cs="Arial"/>
          <w:sz w:val="20"/>
          <w:szCs w:val="20"/>
        </w:rPr>
        <w:t>rawnienia</w:t>
      </w:r>
      <w:r w:rsidR="00374AB2" w:rsidRPr="00D37E99">
        <w:rPr>
          <w:rFonts w:ascii="Arial" w:hAnsi="Arial" w:cs="Arial"/>
          <w:sz w:val="20"/>
          <w:szCs w:val="20"/>
        </w:rPr>
        <w:t>.</w:t>
      </w:r>
      <w:r w:rsidR="00EE0BBD" w:rsidRPr="00D37E99">
        <w:rPr>
          <w:rFonts w:ascii="Arial" w:hAnsi="Arial" w:cs="Arial"/>
          <w:sz w:val="20"/>
          <w:szCs w:val="20"/>
        </w:rPr>
        <w:t xml:space="preserve"> </w:t>
      </w:r>
    </w:p>
    <w:p w:rsidR="009F508F" w:rsidRPr="00D37E99" w:rsidRDefault="00374AB2" w:rsidP="00D37E99">
      <w:pPr>
        <w:tabs>
          <w:tab w:val="left" w:pos="360"/>
          <w:tab w:val="left" w:pos="426"/>
        </w:tabs>
        <w:spacing w:after="0" w:line="360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 w:rsidRPr="00D37E99">
        <w:rPr>
          <w:rFonts w:ascii="Arial" w:hAnsi="Arial" w:cs="Arial"/>
          <w:sz w:val="20"/>
          <w:szCs w:val="20"/>
        </w:rPr>
        <w:t>-</w:t>
      </w:r>
      <w:r w:rsidR="0027788E" w:rsidRPr="00D37E99">
        <w:rPr>
          <w:rFonts w:ascii="Arial" w:hAnsi="Arial" w:cs="Arial"/>
          <w:sz w:val="20"/>
          <w:szCs w:val="20"/>
        </w:rPr>
        <w:tab/>
      </w:r>
      <w:r w:rsidR="009F508F" w:rsidRPr="00D37E99">
        <w:rPr>
          <w:rFonts w:ascii="Arial" w:hAnsi="Arial" w:cs="Arial"/>
          <w:sz w:val="20"/>
          <w:szCs w:val="20"/>
        </w:rPr>
        <w:t>Wszystkie urządzenia energetyczne stosowane w obiekcie muszą</w:t>
      </w:r>
      <w:r w:rsidR="0027788E" w:rsidRPr="00D37E99">
        <w:rPr>
          <w:rFonts w:ascii="Arial" w:hAnsi="Arial" w:cs="Arial"/>
          <w:sz w:val="20"/>
          <w:szCs w:val="20"/>
        </w:rPr>
        <w:t xml:space="preserve"> posiadać certyfikaty </w:t>
      </w:r>
      <w:r w:rsidRPr="00D37E99">
        <w:rPr>
          <w:rFonts w:ascii="Arial" w:hAnsi="Arial" w:cs="Arial"/>
          <w:sz w:val="20"/>
          <w:szCs w:val="20"/>
        </w:rPr>
        <w:t xml:space="preserve">(atesty) </w:t>
      </w:r>
      <w:r w:rsidR="009F508F" w:rsidRPr="00D37E99">
        <w:rPr>
          <w:rFonts w:ascii="Arial" w:hAnsi="Arial" w:cs="Arial"/>
          <w:sz w:val="20"/>
          <w:szCs w:val="20"/>
        </w:rPr>
        <w:t>dopuszczające do pracy, zgodnie z obowiązującymi przepisami.</w:t>
      </w:r>
    </w:p>
    <w:p w:rsidR="00245F11" w:rsidRPr="00D37E99" w:rsidRDefault="00245F11" w:rsidP="00D37E99">
      <w:pPr>
        <w:tabs>
          <w:tab w:val="left" w:pos="360"/>
        </w:tabs>
        <w:spacing w:after="0" w:line="360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 w:rsidRPr="00D37E99">
        <w:rPr>
          <w:rFonts w:ascii="Arial" w:hAnsi="Arial" w:cs="Arial"/>
          <w:sz w:val="20"/>
          <w:szCs w:val="20"/>
        </w:rPr>
        <w:t>-</w:t>
      </w:r>
      <w:r w:rsidRPr="00D37E99">
        <w:rPr>
          <w:rFonts w:ascii="Arial" w:hAnsi="Arial" w:cs="Arial"/>
          <w:sz w:val="20"/>
          <w:szCs w:val="20"/>
        </w:rPr>
        <w:tab/>
        <w:t>W przypadku pojawienia się wątpliwości interpretacyjnych w zaproponowanych rozwiązaniach technicznych należy porozumieć się z autorem opracowania dla jednoznacznego ustalenia sposobu rozwiązania technicznego.</w:t>
      </w:r>
    </w:p>
    <w:p w:rsidR="00245F11" w:rsidRPr="00D37E99" w:rsidRDefault="00245F11" w:rsidP="00D37E99">
      <w:pPr>
        <w:tabs>
          <w:tab w:val="left" w:pos="360"/>
        </w:tabs>
        <w:spacing w:after="0" w:line="360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 w:rsidRPr="00D37E99">
        <w:rPr>
          <w:rFonts w:ascii="Arial" w:hAnsi="Arial" w:cs="Arial"/>
          <w:sz w:val="20"/>
          <w:szCs w:val="20"/>
        </w:rPr>
        <w:t>-</w:t>
      </w:r>
      <w:r w:rsidRPr="00D37E99">
        <w:rPr>
          <w:rFonts w:ascii="Arial" w:hAnsi="Arial" w:cs="Arial"/>
          <w:sz w:val="20"/>
          <w:szCs w:val="20"/>
        </w:rPr>
        <w:tab/>
        <w:t>Szczegóły podłączenia urządzeń technologicznych i instalacji sanitarnych</w:t>
      </w:r>
      <w:r w:rsidR="00A61B7C">
        <w:rPr>
          <w:rFonts w:ascii="Arial" w:hAnsi="Arial" w:cs="Arial"/>
          <w:sz w:val="20"/>
          <w:szCs w:val="20"/>
        </w:rPr>
        <w:t xml:space="preserve"> uzgadniać należy na roboczo z </w:t>
      </w:r>
      <w:r w:rsidRPr="00D37E99">
        <w:rPr>
          <w:rFonts w:ascii="Arial" w:hAnsi="Arial" w:cs="Arial"/>
          <w:sz w:val="20"/>
          <w:szCs w:val="20"/>
        </w:rPr>
        <w:t>dostawcami i wykonawcami; urządzenia należy podłączyć zgodnie z DTR.</w:t>
      </w:r>
    </w:p>
    <w:p w:rsidR="00245F11" w:rsidRPr="00D37E99" w:rsidRDefault="00245F11" w:rsidP="00D37E99">
      <w:pPr>
        <w:tabs>
          <w:tab w:val="left" w:pos="360"/>
        </w:tabs>
        <w:spacing w:after="0" w:line="360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 w:rsidRPr="00D37E99">
        <w:rPr>
          <w:rFonts w:ascii="Arial" w:hAnsi="Arial" w:cs="Arial"/>
          <w:sz w:val="20"/>
          <w:szCs w:val="20"/>
        </w:rPr>
        <w:t>-</w:t>
      </w:r>
      <w:r w:rsidR="00701EF9" w:rsidRPr="00D37E99">
        <w:rPr>
          <w:rFonts w:ascii="Arial" w:hAnsi="Arial" w:cs="Arial"/>
          <w:sz w:val="20"/>
          <w:szCs w:val="20"/>
        </w:rPr>
        <w:tab/>
      </w:r>
      <w:r w:rsidRPr="00D37E99">
        <w:rPr>
          <w:rFonts w:ascii="Arial" w:hAnsi="Arial" w:cs="Arial"/>
          <w:sz w:val="20"/>
          <w:szCs w:val="20"/>
        </w:rPr>
        <w:t xml:space="preserve">W rozdzielnicach głównych należy stosować ochronniki przepięciowe zapewniające poziom ochrony do 1,5 </w:t>
      </w:r>
      <w:proofErr w:type="spellStart"/>
      <w:r w:rsidRPr="00D37E99">
        <w:rPr>
          <w:rFonts w:ascii="Arial" w:hAnsi="Arial" w:cs="Arial"/>
          <w:sz w:val="20"/>
          <w:szCs w:val="20"/>
        </w:rPr>
        <w:t>kV</w:t>
      </w:r>
      <w:proofErr w:type="spellEnd"/>
      <w:r w:rsidRPr="00D37E99">
        <w:rPr>
          <w:rFonts w:ascii="Arial" w:hAnsi="Arial" w:cs="Arial"/>
          <w:sz w:val="20"/>
          <w:szCs w:val="20"/>
        </w:rPr>
        <w:t xml:space="preserve"> (typ I </w:t>
      </w:r>
      <w:proofErr w:type="spellStart"/>
      <w:r w:rsidRPr="00D37E99">
        <w:rPr>
          <w:rFonts w:ascii="Arial" w:hAnsi="Arial" w:cs="Arial"/>
          <w:sz w:val="20"/>
          <w:szCs w:val="20"/>
        </w:rPr>
        <w:t>i</w:t>
      </w:r>
      <w:proofErr w:type="spellEnd"/>
      <w:r w:rsidRPr="00D37E99">
        <w:rPr>
          <w:rFonts w:ascii="Arial" w:hAnsi="Arial" w:cs="Arial"/>
          <w:sz w:val="20"/>
          <w:szCs w:val="20"/>
        </w:rPr>
        <w:t xml:space="preserve"> II / B+C), a w rozdzielnicach piętrowych / pomocniczych - poziom ochrony do 1,5 </w:t>
      </w:r>
      <w:proofErr w:type="spellStart"/>
      <w:r w:rsidRPr="00D37E99">
        <w:rPr>
          <w:rFonts w:ascii="Arial" w:hAnsi="Arial" w:cs="Arial"/>
          <w:sz w:val="20"/>
          <w:szCs w:val="20"/>
        </w:rPr>
        <w:t>kV</w:t>
      </w:r>
      <w:proofErr w:type="spellEnd"/>
      <w:r w:rsidRPr="00D37E99">
        <w:rPr>
          <w:rFonts w:ascii="Arial" w:hAnsi="Arial" w:cs="Arial"/>
          <w:sz w:val="20"/>
          <w:szCs w:val="20"/>
        </w:rPr>
        <w:t xml:space="preserve"> (typ II / C).</w:t>
      </w:r>
    </w:p>
    <w:p w:rsidR="00944AC8" w:rsidRPr="00D37E99" w:rsidRDefault="001F06A9" w:rsidP="00D37E99">
      <w:pPr>
        <w:tabs>
          <w:tab w:val="left" w:pos="360"/>
        </w:tabs>
        <w:spacing w:after="0" w:line="360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 w:rsidRPr="00D37E99">
        <w:rPr>
          <w:rFonts w:ascii="Arial" w:hAnsi="Arial" w:cs="Arial"/>
          <w:sz w:val="20"/>
          <w:szCs w:val="20"/>
        </w:rPr>
        <w:t>-</w:t>
      </w:r>
      <w:r w:rsidRPr="00D37E99">
        <w:rPr>
          <w:rFonts w:ascii="Arial" w:hAnsi="Arial" w:cs="Arial"/>
          <w:sz w:val="20"/>
          <w:szCs w:val="20"/>
        </w:rPr>
        <w:tab/>
      </w:r>
      <w:r w:rsidR="00465D41" w:rsidRPr="00D37E99">
        <w:rPr>
          <w:rFonts w:ascii="Arial" w:hAnsi="Arial" w:cs="Arial"/>
          <w:sz w:val="20"/>
          <w:szCs w:val="20"/>
        </w:rPr>
        <w:t>Bilanse mocy poszczególnych tablic przedstawiono na schematach, a b</w:t>
      </w:r>
      <w:r w:rsidRPr="00D37E99">
        <w:rPr>
          <w:rFonts w:ascii="Arial" w:hAnsi="Arial" w:cs="Arial"/>
          <w:sz w:val="20"/>
          <w:szCs w:val="20"/>
        </w:rPr>
        <w:t>ilans mocy budynku</w:t>
      </w:r>
      <w:r w:rsidR="00944AC8" w:rsidRPr="00D37E99">
        <w:rPr>
          <w:rFonts w:ascii="Arial" w:hAnsi="Arial" w:cs="Arial"/>
          <w:sz w:val="20"/>
          <w:szCs w:val="20"/>
        </w:rPr>
        <w:t xml:space="preserve"> </w:t>
      </w:r>
      <w:r w:rsidRPr="00D37E99">
        <w:rPr>
          <w:rFonts w:ascii="Arial" w:hAnsi="Arial" w:cs="Arial"/>
          <w:sz w:val="20"/>
          <w:szCs w:val="20"/>
        </w:rPr>
        <w:t xml:space="preserve">Sądu </w:t>
      </w:r>
      <w:r w:rsidR="00944AC8" w:rsidRPr="00D37E99">
        <w:rPr>
          <w:rFonts w:ascii="Arial" w:hAnsi="Arial" w:cs="Arial"/>
          <w:sz w:val="20"/>
          <w:szCs w:val="20"/>
        </w:rPr>
        <w:t xml:space="preserve"> na schemacie rozdziału energii.</w:t>
      </w:r>
    </w:p>
    <w:p w:rsidR="00465D41" w:rsidRPr="00D37E99" w:rsidRDefault="00465D41" w:rsidP="00D37E99">
      <w:pPr>
        <w:pStyle w:val="Tekstpodstawowy"/>
        <w:widowControl w:val="0"/>
        <w:tabs>
          <w:tab w:val="left" w:pos="360"/>
        </w:tabs>
        <w:spacing w:line="360" w:lineRule="auto"/>
        <w:ind w:left="357" w:hanging="357"/>
        <w:jc w:val="both"/>
        <w:rPr>
          <w:rFonts w:ascii="Arial" w:hAnsi="Arial" w:cs="Arial"/>
          <w:b/>
          <w:bCs/>
          <w:sz w:val="20"/>
        </w:rPr>
      </w:pPr>
      <w:r w:rsidRPr="00D37E99">
        <w:rPr>
          <w:rFonts w:ascii="Arial" w:hAnsi="Arial" w:cs="Arial"/>
          <w:b/>
          <w:bCs/>
          <w:sz w:val="20"/>
        </w:rPr>
        <w:t>-</w:t>
      </w:r>
      <w:r w:rsidRPr="00D37E99">
        <w:rPr>
          <w:rFonts w:ascii="Arial" w:hAnsi="Arial" w:cs="Arial"/>
          <w:b/>
          <w:bCs/>
          <w:sz w:val="20"/>
        </w:rPr>
        <w:tab/>
        <w:t>Wszystkie podane w projekcie typy (ewentualnie nazwy) opraw oświetleniowych, osprzętu, obudów i elementów wyposażenia tablic rozdzielczych oraz przewodów/kabli podano przykładowo.</w:t>
      </w:r>
    </w:p>
    <w:p w:rsidR="00465D41" w:rsidRPr="00D37E99" w:rsidRDefault="00465D41" w:rsidP="00D37E99">
      <w:pPr>
        <w:pStyle w:val="Tekstpodstawowy"/>
        <w:widowControl w:val="0"/>
        <w:tabs>
          <w:tab w:val="left" w:pos="360"/>
        </w:tabs>
        <w:spacing w:line="360" w:lineRule="auto"/>
        <w:ind w:left="357" w:hanging="357"/>
        <w:jc w:val="both"/>
        <w:rPr>
          <w:rFonts w:ascii="Arial" w:hAnsi="Arial" w:cs="Arial"/>
          <w:b/>
          <w:bCs/>
          <w:sz w:val="20"/>
        </w:rPr>
      </w:pPr>
      <w:r w:rsidRPr="00D37E99">
        <w:rPr>
          <w:rFonts w:ascii="Arial" w:hAnsi="Arial" w:cs="Arial"/>
          <w:b/>
          <w:bCs/>
          <w:sz w:val="20"/>
        </w:rPr>
        <w:tab/>
        <w:t>Zgodnie z zasadami zamówień publicznych można zastosować materiały i rozwiązania równoważne, czyli takie, które w żadnym stopniu nie obniżają standardu i nie zmieniają zasad oraz rozwiązań technicznych przyjętych w projekcie, a tym samym nie powodują konieczności przeprojektowania jakichkolwiek elementów infrastruktury, ani nie pozbawiają Użytkownika żadnych wydajności, funkcjonalności, użyteczności opisanych lub wynikających z dokumentacji projektowej.</w:t>
      </w:r>
    </w:p>
    <w:p w:rsidR="00465D41" w:rsidRPr="00D37E99" w:rsidRDefault="00465D41" w:rsidP="00D37E99">
      <w:pPr>
        <w:tabs>
          <w:tab w:val="left" w:pos="360"/>
        </w:tabs>
        <w:spacing w:after="0" w:line="360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 w:rsidRPr="00D37E99">
        <w:rPr>
          <w:rFonts w:ascii="Arial" w:hAnsi="Arial" w:cs="Arial"/>
          <w:b/>
          <w:bCs/>
          <w:sz w:val="20"/>
          <w:szCs w:val="20"/>
        </w:rPr>
        <w:tab/>
        <w:t>Parametry równoważności dla wszystkich materiałów, osprzętu i urządzeń zastosowanych w projekcie dotyczą spełnienia wymaganych danych technicznych, jakościowych oraz standardów określających poziom estetyczny, niezbędny do uzyskania zamierzonego efektu końcowego.</w:t>
      </w:r>
      <w:r w:rsidRPr="00D37E99">
        <w:rPr>
          <w:rFonts w:ascii="Arial" w:hAnsi="Arial" w:cs="Arial"/>
          <w:sz w:val="20"/>
          <w:szCs w:val="20"/>
        </w:rPr>
        <w:t xml:space="preserve"> </w:t>
      </w:r>
    </w:p>
    <w:p w:rsidR="00465D41" w:rsidRPr="00D37E99" w:rsidRDefault="00465D41" w:rsidP="00D37E99">
      <w:pPr>
        <w:tabs>
          <w:tab w:val="left" w:pos="36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5D41" w:rsidRPr="00D37E99" w:rsidRDefault="00465D41" w:rsidP="00D37E99">
      <w:pPr>
        <w:tabs>
          <w:tab w:val="left" w:pos="360"/>
        </w:tabs>
        <w:spacing w:after="0" w:line="360" w:lineRule="auto"/>
        <w:ind w:left="360" w:hanging="360"/>
        <w:jc w:val="both"/>
        <w:rPr>
          <w:rFonts w:ascii="Arial" w:hAnsi="Arial" w:cs="Arial"/>
          <w:sz w:val="20"/>
          <w:szCs w:val="20"/>
        </w:rPr>
      </w:pPr>
    </w:p>
    <w:p w:rsidR="00465D41" w:rsidRPr="00D37E99" w:rsidRDefault="0014325E" w:rsidP="0014325E">
      <w:pPr>
        <w:tabs>
          <w:tab w:val="left" w:pos="360"/>
        </w:tabs>
        <w:spacing w:after="0" w:line="360" w:lineRule="auto"/>
        <w:ind w:left="360" w:hanging="36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Opracowała</w:t>
      </w:r>
      <w:r w:rsidR="00465D41" w:rsidRPr="00D37E99">
        <w:rPr>
          <w:rFonts w:ascii="Arial" w:hAnsi="Arial" w:cs="Arial"/>
          <w:sz w:val="20"/>
          <w:szCs w:val="20"/>
        </w:rPr>
        <w:t xml:space="preserve">: </w:t>
      </w:r>
    </w:p>
    <w:p w:rsidR="00465D41" w:rsidRPr="00D37E99" w:rsidRDefault="001477F3" w:rsidP="0014325E">
      <w:pPr>
        <w:tabs>
          <w:tab w:val="left" w:pos="360"/>
        </w:tabs>
        <w:spacing w:after="0" w:line="360" w:lineRule="auto"/>
        <w:ind w:left="360" w:hanging="360"/>
        <w:jc w:val="right"/>
        <w:rPr>
          <w:rFonts w:ascii="Arial" w:hAnsi="Arial" w:cs="Arial"/>
          <w:sz w:val="20"/>
          <w:szCs w:val="20"/>
        </w:rPr>
      </w:pPr>
      <w:r w:rsidRPr="00D37E99">
        <w:rPr>
          <w:rFonts w:ascii="Arial" w:hAnsi="Arial" w:cs="Arial"/>
          <w:sz w:val="20"/>
          <w:szCs w:val="20"/>
        </w:rPr>
        <w:t>m</w:t>
      </w:r>
      <w:r w:rsidR="00465D41" w:rsidRPr="00D37E99">
        <w:rPr>
          <w:rFonts w:ascii="Arial" w:hAnsi="Arial" w:cs="Arial"/>
          <w:sz w:val="20"/>
          <w:szCs w:val="20"/>
        </w:rPr>
        <w:t xml:space="preserve">gr inż. Krystyna </w:t>
      </w:r>
      <w:proofErr w:type="spellStart"/>
      <w:r w:rsidR="00465D41" w:rsidRPr="00D37E99">
        <w:rPr>
          <w:rFonts w:ascii="Arial" w:hAnsi="Arial" w:cs="Arial"/>
          <w:sz w:val="20"/>
          <w:szCs w:val="20"/>
        </w:rPr>
        <w:t>Stanclik</w:t>
      </w:r>
      <w:proofErr w:type="spellEnd"/>
    </w:p>
    <w:p w:rsidR="0087339B" w:rsidRPr="00AB4635" w:rsidRDefault="0087339B" w:rsidP="00AB4635">
      <w:pPr>
        <w:tabs>
          <w:tab w:val="left" w:pos="360"/>
          <w:tab w:val="left" w:pos="426"/>
        </w:tabs>
        <w:spacing w:after="0"/>
        <w:jc w:val="both"/>
        <w:rPr>
          <w:rFonts w:ascii="Arial" w:hAnsi="Arial" w:cs="Arial"/>
          <w:color w:val="FF0000"/>
          <w:sz w:val="20"/>
          <w:szCs w:val="20"/>
        </w:rPr>
      </w:pPr>
    </w:p>
    <w:sectPr w:rsidR="0087339B" w:rsidRPr="00AB4635" w:rsidSect="0014325E">
      <w:pgSz w:w="11906" w:h="16838" w:code="9"/>
      <w:pgMar w:top="1134" w:right="42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5F7" w:rsidRDefault="004815F7" w:rsidP="00C20A3C">
      <w:pPr>
        <w:spacing w:after="0" w:line="240" w:lineRule="auto"/>
      </w:pPr>
      <w:r>
        <w:separator/>
      </w:r>
    </w:p>
  </w:endnote>
  <w:endnote w:type="continuationSeparator" w:id="0">
    <w:p w:rsidR="004815F7" w:rsidRDefault="004815F7" w:rsidP="00C20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5F7" w:rsidRDefault="004815F7" w:rsidP="00C20A3C">
      <w:pPr>
        <w:spacing w:after="0" w:line="240" w:lineRule="auto"/>
      </w:pPr>
      <w:r>
        <w:separator/>
      </w:r>
    </w:p>
  </w:footnote>
  <w:footnote w:type="continuationSeparator" w:id="0">
    <w:p w:rsidR="004815F7" w:rsidRDefault="004815F7" w:rsidP="00C20A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18"/>
    <w:multiLevelType w:val="multilevel"/>
    <w:tmpl w:val="0000089B"/>
    <w:lvl w:ilvl="0">
      <w:numFmt w:val="bullet"/>
      <w:lvlText w:val="-"/>
      <w:lvlJc w:val="left"/>
      <w:pPr>
        <w:ind w:left="497" w:hanging="710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  <w:pPr>
        <w:ind w:left="1495" w:hanging="710"/>
      </w:pPr>
    </w:lvl>
    <w:lvl w:ilvl="2">
      <w:numFmt w:val="bullet"/>
      <w:lvlText w:val="•"/>
      <w:lvlJc w:val="left"/>
      <w:pPr>
        <w:ind w:left="2494" w:hanging="710"/>
      </w:pPr>
    </w:lvl>
    <w:lvl w:ilvl="3">
      <w:numFmt w:val="bullet"/>
      <w:lvlText w:val="•"/>
      <w:lvlJc w:val="left"/>
      <w:pPr>
        <w:ind w:left="3493" w:hanging="710"/>
      </w:pPr>
    </w:lvl>
    <w:lvl w:ilvl="4">
      <w:numFmt w:val="bullet"/>
      <w:lvlText w:val="•"/>
      <w:lvlJc w:val="left"/>
      <w:pPr>
        <w:ind w:left="4492" w:hanging="710"/>
      </w:pPr>
    </w:lvl>
    <w:lvl w:ilvl="5">
      <w:numFmt w:val="bullet"/>
      <w:lvlText w:val="•"/>
      <w:lvlJc w:val="left"/>
      <w:pPr>
        <w:ind w:left="5490" w:hanging="710"/>
      </w:pPr>
    </w:lvl>
    <w:lvl w:ilvl="6">
      <w:numFmt w:val="bullet"/>
      <w:lvlText w:val="•"/>
      <w:lvlJc w:val="left"/>
      <w:pPr>
        <w:ind w:left="6489" w:hanging="710"/>
      </w:pPr>
    </w:lvl>
    <w:lvl w:ilvl="7">
      <w:numFmt w:val="bullet"/>
      <w:lvlText w:val="•"/>
      <w:lvlJc w:val="left"/>
      <w:pPr>
        <w:ind w:left="7488" w:hanging="710"/>
      </w:pPr>
    </w:lvl>
    <w:lvl w:ilvl="8">
      <w:numFmt w:val="bullet"/>
      <w:lvlText w:val="•"/>
      <w:lvlJc w:val="left"/>
      <w:pPr>
        <w:ind w:left="8486" w:hanging="710"/>
      </w:pPr>
    </w:lvl>
  </w:abstractNum>
  <w:abstractNum w:abstractNumId="1">
    <w:nsid w:val="00770E3A"/>
    <w:multiLevelType w:val="multilevel"/>
    <w:tmpl w:val="567C37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BC4127B"/>
    <w:multiLevelType w:val="hybridMultilevel"/>
    <w:tmpl w:val="5088C1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F427EA"/>
    <w:multiLevelType w:val="hybridMultilevel"/>
    <w:tmpl w:val="5EB49C00"/>
    <w:lvl w:ilvl="0" w:tplc="6A98CA3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413CEE"/>
    <w:multiLevelType w:val="hybridMultilevel"/>
    <w:tmpl w:val="636236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AA5C6B"/>
    <w:multiLevelType w:val="singleLevel"/>
    <w:tmpl w:val="92CACD94"/>
    <w:lvl w:ilvl="0">
      <w:start w:val="1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</w:abstractNum>
  <w:abstractNum w:abstractNumId="6">
    <w:nsid w:val="43194CC3"/>
    <w:multiLevelType w:val="hybridMultilevel"/>
    <w:tmpl w:val="15C0C7B8"/>
    <w:lvl w:ilvl="0" w:tplc="EBC22854">
      <w:start w:val="1"/>
      <w:numFmt w:val="decimal"/>
      <w:pStyle w:val="Nagwek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7B5D19"/>
    <w:multiLevelType w:val="hybridMultilevel"/>
    <w:tmpl w:val="ACE42AB6"/>
    <w:lvl w:ilvl="0" w:tplc="7406AF24">
      <w:start w:val="1"/>
      <w:numFmt w:val="upperRoman"/>
      <w:lvlText w:val="%1."/>
      <w:lvlJc w:val="left"/>
      <w:pPr>
        <w:ind w:left="271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75" w:hanging="360"/>
      </w:pPr>
    </w:lvl>
    <w:lvl w:ilvl="2" w:tplc="0415001B" w:tentative="1">
      <w:start w:val="1"/>
      <w:numFmt w:val="lowerRoman"/>
      <w:lvlText w:val="%3."/>
      <w:lvlJc w:val="right"/>
      <w:pPr>
        <w:ind w:left="3795" w:hanging="180"/>
      </w:pPr>
    </w:lvl>
    <w:lvl w:ilvl="3" w:tplc="0415000F" w:tentative="1">
      <w:start w:val="1"/>
      <w:numFmt w:val="decimal"/>
      <w:lvlText w:val="%4."/>
      <w:lvlJc w:val="left"/>
      <w:pPr>
        <w:ind w:left="4515" w:hanging="360"/>
      </w:pPr>
    </w:lvl>
    <w:lvl w:ilvl="4" w:tplc="04150019" w:tentative="1">
      <w:start w:val="1"/>
      <w:numFmt w:val="lowerLetter"/>
      <w:lvlText w:val="%5."/>
      <w:lvlJc w:val="left"/>
      <w:pPr>
        <w:ind w:left="5235" w:hanging="360"/>
      </w:pPr>
    </w:lvl>
    <w:lvl w:ilvl="5" w:tplc="0415001B" w:tentative="1">
      <w:start w:val="1"/>
      <w:numFmt w:val="lowerRoman"/>
      <w:lvlText w:val="%6."/>
      <w:lvlJc w:val="right"/>
      <w:pPr>
        <w:ind w:left="5955" w:hanging="180"/>
      </w:pPr>
    </w:lvl>
    <w:lvl w:ilvl="6" w:tplc="0415000F" w:tentative="1">
      <w:start w:val="1"/>
      <w:numFmt w:val="decimal"/>
      <w:lvlText w:val="%7."/>
      <w:lvlJc w:val="left"/>
      <w:pPr>
        <w:ind w:left="6675" w:hanging="360"/>
      </w:pPr>
    </w:lvl>
    <w:lvl w:ilvl="7" w:tplc="04150019" w:tentative="1">
      <w:start w:val="1"/>
      <w:numFmt w:val="lowerLetter"/>
      <w:lvlText w:val="%8."/>
      <w:lvlJc w:val="left"/>
      <w:pPr>
        <w:ind w:left="7395" w:hanging="360"/>
      </w:pPr>
    </w:lvl>
    <w:lvl w:ilvl="8" w:tplc="0415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8">
    <w:nsid w:val="58B725AC"/>
    <w:multiLevelType w:val="singleLevel"/>
    <w:tmpl w:val="EBF4912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5B0E5FAD"/>
    <w:multiLevelType w:val="singleLevel"/>
    <w:tmpl w:val="6A941C4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>
    <w:nsid w:val="5D391E55"/>
    <w:multiLevelType w:val="hybridMultilevel"/>
    <w:tmpl w:val="BD34ECCC"/>
    <w:lvl w:ilvl="0" w:tplc="92CACD94">
      <w:start w:val="1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8A01FDA"/>
    <w:multiLevelType w:val="hybridMultilevel"/>
    <w:tmpl w:val="3DB47E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A0E7B1F"/>
    <w:multiLevelType w:val="hybridMultilevel"/>
    <w:tmpl w:val="6EA63FDA"/>
    <w:lvl w:ilvl="0" w:tplc="9C9EF662">
      <w:start w:val="1"/>
      <w:numFmt w:val="bullet"/>
      <w:lvlText w:val="-"/>
      <w:lvlJc w:val="left"/>
      <w:pPr>
        <w:tabs>
          <w:tab w:val="num" w:pos="700"/>
        </w:tabs>
        <w:ind w:left="757" w:hanging="397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E23717B"/>
    <w:multiLevelType w:val="hybridMultilevel"/>
    <w:tmpl w:val="9C04E0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33516B2"/>
    <w:multiLevelType w:val="hybridMultilevel"/>
    <w:tmpl w:val="B2088F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9"/>
  </w:num>
  <w:num w:numId="5">
    <w:abstractNumId w:val="8"/>
  </w:num>
  <w:num w:numId="6">
    <w:abstractNumId w:val="11"/>
  </w:num>
  <w:num w:numId="7">
    <w:abstractNumId w:val="12"/>
  </w:num>
  <w:num w:numId="8">
    <w:abstractNumId w:val="14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3"/>
  </w:num>
  <w:num w:numId="12">
    <w:abstractNumId w:val="10"/>
  </w:num>
  <w:num w:numId="13">
    <w:abstractNumId w:val="6"/>
  </w:num>
  <w:num w:numId="14">
    <w:abstractNumId w:val="2"/>
  </w:num>
  <w:num w:numId="15">
    <w:abstractNumId w:val="0"/>
  </w:num>
  <w:num w:numId="16">
    <w:abstractNumId w:val="7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492E"/>
    <w:rsid w:val="000010AC"/>
    <w:rsid w:val="0000121C"/>
    <w:rsid w:val="000138D9"/>
    <w:rsid w:val="000143B9"/>
    <w:rsid w:val="00015CC3"/>
    <w:rsid w:val="0002063A"/>
    <w:rsid w:val="00026E2D"/>
    <w:rsid w:val="0003115D"/>
    <w:rsid w:val="0003281E"/>
    <w:rsid w:val="00034109"/>
    <w:rsid w:val="000366A7"/>
    <w:rsid w:val="00040DC6"/>
    <w:rsid w:val="00050182"/>
    <w:rsid w:val="00052904"/>
    <w:rsid w:val="00057192"/>
    <w:rsid w:val="0005743D"/>
    <w:rsid w:val="000631C3"/>
    <w:rsid w:val="00064F6A"/>
    <w:rsid w:val="00073306"/>
    <w:rsid w:val="00077CDB"/>
    <w:rsid w:val="000840E9"/>
    <w:rsid w:val="0008448C"/>
    <w:rsid w:val="00086973"/>
    <w:rsid w:val="000904C8"/>
    <w:rsid w:val="00091B1A"/>
    <w:rsid w:val="0009492E"/>
    <w:rsid w:val="000953F9"/>
    <w:rsid w:val="000A07CA"/>
    <w:rsid w:val="000A2A52"/>
    <w:rsid w:val="000B7EF2"/>
    <w:rsid w:val="000C103C"/>
    <w:rsid w:val="000C17A4"/>
    <w:rsid w:val="000C3DCD"/>
    <w:rsid w:val="000E0CBA"/>
    <w:rsid w:val="000E52C2"/>
    <w:rsid w:val="000F03D2"/>
    <w:rsid w:val="000F0951"/>
    <w:rsid w:val="000F24D6"/>
    <w:rsid w:val="000F3FA7"/>
    <w:rsid w:val="000F63F4"/>
    <w:rsid w:val="00100D4D"/>
    <w:rsid w:val="001062C5"/>
    <w:rsid w:val="00113BF0"/>
    <w:rsid w:val="00120DEE"/>
    <w:rsid w:val="001235F0"/>
    <w:rsid w:val="00135B95"/>
    <w:rsid w:val="00140378"/>
    <w:rsid w:val="00141EEE"/>
    <w:rsid w:val="0014325E"/>
    <w:rsid w:val="00145E86"/>
    <w:rsid w:val="001477F3"/>
    <w:rsid w:val="00156BF1"/>
    <w:rsid w:val="00156D53"/>
    <w:rsid w:val="00162A18"/>
    <w:rsid w:val="00165B76"/>
    <w:rsid w:val="00172F80"/>
    <w:rsid w:val="0017459C"/>
    <w:rsid w:val="001914ED"/>
    <w:rsid w:val="001939E5"/>
    <w:rsid w:val="001A374D"/>
    <w:rsid w:val="001A5AC8"/>
    <w:rsid w:val="001B0EDE"/>
    <w:rsid w:val="001B318E"/>
    <w:rsid w:val="001B3564"/>
    <w:rsid w:val="001B4710"/>
    <w:rsid w:val="001B6E2E"/>
    <w:rsid w:val="001E34B9"/>
    <w:rsid w:val="001E774F"/>
    <w:rsid w:val="001F037B"/>
    <w:rsid w:val="001F06A9"/>
    <w:rsid w:val="001F5666"/>
    <w:rsid w:val="001F5E93"/>
    <w:rsid w:val="00207A71"/>
    <w:rsid w:val="00215941"/>
    <w:rsid w:val="0021651A"/>
    <w:rsid w:val="00222C7F"/>
    <w:rsid w:val="00232098"/>
    <w:rsid w:val="002324C9"/>
    <w:rsid w:val="00234D04"/>
    <w:rsid w:val="00245F11"/>
    <w:rsid w:val="0025210F"/>
    <w:rsid w:val="00257AF5"/>
    <w:rsid w:val="00260272"/>
    <w:rsid w:val="002616EE"/>
    <w:rsid w:val="002644F6"/>
    <w:rsid w:val="0027490C"/>
    <w:rsid w:val="0027788E"/>
    <w:rsid w:val="00280BF8"/>
    <w:rsid w:val="00282CE9"/>
    <w:rsid w:val="0028629E"/>
    <w:rsid w:val="00286518"/>
    <w:rsid w:val="002903AF"/>
    <w:rsid w:val="0029425A"/>
    <w:rsid w:val="00296836"/>
    <w:rsid w:val="0029784C"/>
    <w:rsid w:val="002B6B2B"/>
    <w:rsid w:val="002C0FBA"/>
    <w:rsid w:val="002C32C5"/>
    <w:rsid w:val="002C5BA8"/>
    <w:rsid w:val="002C7064"/>
    <w:rsid w:val="002D2095"/>
    <w:rsid w:val="002E5118"/>
    <w:rsid w:val="002F27EC"/>
    <w:rsid w:val="002F6960"/>
    <w:rsid w:val="002F738A"/>
    <w:rsid w:val="003004F8"/>
    <w:rsid w:val="00311E94"/>
    <w:rsid w:val="00317265"/>
    <w:rsid w:val="003173F8"/>
    <w:rsid w:val="0032463E"/>
    <w:rsid w:val="00327D54"/>
    <w:rsid w:val="00334E40"/>
    <w:rsid w:val="00337876"/>
    <w:rsid w:val="00345DDE"/>
    <w:rsid w:val="00346DBD"/>
    <w:rsid w:val="0035172A"/>
    <w:rsid w:val="003533A0"/>
    <w:rsid w:val="003642A5"/>
    <w:rsid w:val="00374AB2"/>
    <w:rsid w:val="00377D27"/>
    <w:rsid w:val="003817A4"/>
    <w:rsid w:val="003850BE"/>
    <w:rsid w:val="00396A89"/>
    <w:rsid w:val="003A4C3D"/>
    <w:rsid w:val="003A5AC2"/>
    <w:rsid w:val="003A7795"/>
    <w:rsid w:val="003B1493"/>
    <w:rsid w:val="003C7416"/>
    <w:rsid w:val="003C7E94"/>
    <w:rsid w:val="003E077F"/>
    <w:rsid w:val="003E1AB8"/>
    <w:rsid w:val="003E4DCF"/>
    <w:rsid w:val="003F73B3"/>
    <w:rsid w:val="003F76D0"/>
    <w:rsid w:val="00401701"/>
    <w:rsid w:val="00401A1B"/>
    <w:rsid w:val="00404A3B"/>
    <w:rsid w:val="00407A0F"/>
    <w:rsid w:val="00410618"/>
    <w:rsid w:val="00413103"/>
    <w:rsid w:val="004170F6"/>
    <w:rsid w:val="004202DA"/>
    <w:rsid w:val="00420786"/>
    <w:rsid w:val="00421706"/>
    <w:rsid w:val="00422B53"/>
    <w:rsid w:val="00423D99"/>
    <w:rsid w:val="0043095C"/>
    <w:rsid w:val="0043661F"/>
    <w:rsid w:val="00440C0C"/>
    <w:rsid w:val="00441871"/>
    <w:rsid w:val="0044265A"/>
    <w:rsid w:val="00444ED1"/>
    <w:rsid w:val="004478B6"/>
    <w:rsid w:val="00451E04"/>
    <w:rsid w:val="00462220"/>
    <w:rsid w:val="0046449B"/>
    <w:rsid w:val="00464DDE"/>
    <w:rsid w:val="00465D41"/>
    <w:rsid w:val="00474561"/>
    <w:rsid w:val="004815F7"/>
    <w:rsid w:val="00483A80"/>
    <w:rsid w:val="0049064A"/>
    <w:rsid w:val="00490A80"/>
    <w:rsid w:val="00494182"/>
    <w:rsid w:val="004950F6"/>
    <w:rsid w:val="004A1186"/>
    <w:rsid w:val="004A4653"/>
    <w:rsid w:val="004A6EBD"/>
    <w:rsid w:val="004B0830"/>
    <w:rsid w:val="004B2696"/>
    <w:rsid w:val="004B5901"/>
    <w:rsid w:val="004B6D0E"/>
    <w:rsid w:val="004C1CE2"/>
    <w:rsid w:val="004C5F2C"/>
    <w:rsid w:val="004E5B41"/>
    <w:rsid w:val="004F0A80"/>
    <w:rsid w:val="004F5C36"/>
    <w:rsid w:val="004F774E"/>
    <w:rsid w:val="00501AEE"/>
    <w:rsid w:val="00511E0D"/>
    <w:rsid w:val="00531652"/>
    <w:rsid w:val="0054046D"/>
    <w:rsid w:val="00551B77"/>
    <w:rsid w:val="00552C0B"/>
    <w:rsid w:val="0056242C"/>
    <w:rsid w:val="00562910"/>
    <w:rsid w:val="0057022D"/>
    <w:rsid w:val="00571B1D"/>
    <w:rsid w:val="00574BE3"/>
    <w:rsid w:val="00576807"/>
    <w:rsid w:val="00577950"/>
    <w:rsid w:val="005810B7"/>
    <w:rsid w:val="005947B6"/>
    <w:rsid w:val="00597FC7"/>
    <w:rsid w:val="005A15B8"/>
    <w:rsid w:val="005A4465"/>
    <w:rsid w:val="005A5DE8"/>
    <w:rsid w:val="005B0B63"/>
    <w:rsid w:val="005C15CA"/>
    <w:rsid w:val="005C296C"/>
    <w:rsid w:val="005C2F46"/>
    <w:rsid w:val="005D1853"/>
    <w:rsid w:val="005D2798"/>
    <w:rsid w:val="005D4634"/>
    <w:rsid w:val="005E0072"/>
    <w:rsid w:val="005E22BD"/>
    <w:rsid w:val="005E3CCD"/>
    <w:rsid w:val="005F3A40"/>
    <w:rsid w:val="00602277"/>
    <w:rsid w:val="00604B8B"/>
    <w:rsid w:val="0061055F"/>
    <w:rsid w:val="00612B65"/>
    <w:rsid w:val="006145C9"/>
    <w:rsid w:val="0061680C"/>
    <w:rsid w:val="00617FBA"/>
    <w:rsid w:val="00624D4B"/>
    <w:rsid w:val="00625B23"/>
    <w:rsid w:val="00626693"/>
    <w:rsid w:val="0063199D"/>
    <w:rsid w:val="00632620"/>
    <w:rsid w:val="00636283"/>
    <w:rsid w:val="00637A43"/>
    <w:rsid w:val="0064162A"/>
    <w:rsid w:val="00643818"/>
    <w:rsid w:val="0065133C"/>
    <w:rsid w:val="00652095"/>
    <w:rsid w:val="00660BF0"/>
    <w:rsid w:val="006668BC"/>
    <w:rsid w:val="00672062"/>
    <w:rsid w:val="00680B3D"/>
    <w:rsid w:val="00682513"/>
    <w:rsid w:val="00682B2C"/>
    <w:rsid w:val="00687F15"/>
    <w:rsid w:val="00694A32"/>
    <w:rsid w:val="006A0460"/>
    <w:rsid w:val="006B5530"/>
    <w:rsid w:val="006D17B3"/>
    <w:rsid w:val="006D4597"/>
    <w:rsid w:val="006E2570"/>
    <w:rsid w:val="006E3D26"/>
    <w:rsid w:val="006F21A0"/>
    <w:rsid w:val="006F396C"/>
    <w:rsid w:val="006F6F9F"/>
    <w:rsid w:val="00700C11"/>
    <w:rsid w:val="00701098"/>
    <w:rsid w:val="00701EF9"/>
    <w:rsid w:val="007062CC"/>
    <w:rsid w:val="00712503"/>
    <w:rsid w:val="007131A2"/>
    <w:rsid w:val="00717EAD"/>
    <w:rsid w:val="007302F8"/>
    <w:rsid w:val="00733DD1"/>
    <w:rsid w:val="0074756B"/>
    <w:rsid w:val="007514EB"/>
    <w:rsid w:val="0075188A"/>
    <w:rsid w:val="00755118"/>
    <w:rsid w:val="007645CC"/>
    <w:rsid w:val="00767AA4"/>
    <w:rsid w:val="00773036"/>
    <w:rsid w:val="00774D4F"/>
    <w:rsid w:val="007759C2"/>
    <w:rsid w:val="0077659F"/>
    <w:rsid w:val="00780B39"/>
    <w:rsid w:val="00784AAF"/>
    <w:rsid w:val="0079594C"/>
    <w:rsid w:val="007A217D"/>
    <w:rsid w:val="007B04C2"/>
    <w:rsid w:val="007B05A0"/>
    <w:rsid w:val="007B5EE0"/>
    <w:rsid w:val="007B7CA5"/>
    <w:rsid w:val="007C7079"/>
    <w:rsid w:val="007C7A27"/>
    <w:rsid w:val="007C7E62"/>
    <w:rsid w:val="007D0054"/>
    <w:rsid w:val="007D76EE"/>
    <w:rsid w:val="007E6127"/>
    <w:rsid w:val="007F689C"/>
    <w:rsid w:val="0080148B"/>
    <w:rsid w:val="00807FC0"/>
    <w:rsid w:val="0081415E"/>
    <w:rsid w:val="00822A09"/>
    <w:rsid w:val="00825906"/>
    <w:rsid w:val="0082652E"/>
    <w:rsid w:val="008307CB"/>
    <w:rsid w:val="00852ECA"/>
    <w:rsid w:val="00862140"/>
    <w:rsid w:val="008637D4"/>
    <w:rsid w:val="0087264A"/>
    <w:rsid w:val="0087339B"/>
    <w:rsid w:val="00873601"/>
    <w:rsid w:val="00877456"/>
    <w:rsid w:val="00884181"/>
    <w:rsid w:val="00885B3A"/>
    <w:rsid w:val="0089057D"/>
    <w:rsid w:val="00895CED"/>
    <w:rsid w:val="008A7AA4"/>
    <w:rsid w:val="008B19BE"/>
    <w:rsid w:val="008B7213"/>
    <w:rsid w:val="008B77D0"/>
    <w:rsid w:val="008C1E89"/>
    <w:rsid w:val="008D5A63"/>
    <w:rsid w:val="008D730A"/>
    <w:rsid w:val="008E1746"/>
    <w:rsid w:val="008E39AD"/>
    <w:rsid w:val="008E570F"/>
    <w:rsid w:val="008F0802"/>
    <w:rsid w:val="008F3B48"/>
    <w:rsid w:val="008F7DDA"/>
    <w:rsid w:val="00902FA2"/>
    <w:rsid w:val="009072C9"/>
    <w:rsid w:val="00911F36"/>
    <w:rsid w:val="00917495"/>
    <w:rsid w:val="00922494"/>
    <w:rsid w:val="00924CF3"/>
    <w:rsid w:val="009258F7"/>
    <w:rsid w:val="0093129A"/>
    <w:rsid w:val="00933B8A"/>
    <w:rsid w:val="00935C17"/>
    <w:rsid w:val="00936E74"/>
    <w:rsid w:val="0093771F"/>
    <w:rsid w:val="00944AC8"/>
    <w:rsid w:val="00965740"/>
    <w:rsid w:val="00966774"/>
    <w:rsid w:val="00974192"/>
    <w:rsid w:val="00976F36"/>
    <w:rsid w:val="009876F1"/>
    <w:rsid w:val="00991DB6"/>
    <w:rsid w:val="00992340"/>
    <w:rsid w:val="009A2904"/>
    <w:rsid w:val="009A73F8"/>
    <w:rsid w:val="009B79EC"/>
    <w:rsid w:val="009C0CF2"/>
    <w:rsid w:val="009C10F5"/>
    <w:rsid w:val="009C4828"/>
    <w:rsid w:val="009D077B"/>
    <w:rsid w:val="009D3CBC"/>
    <w:rsid w:val="009E63A3"/>
    <w:rsid w:val="009F0B1A"/>
    <w:rsid w:val="009F0DD2"/>
    <w:rsid w:val="009F368F"/>
    <w:rsid w:val="009F508F"/>
    <w:rsid w:val="00A00254"/>
    <w:rsid w:val="00A01E16"/>
    <w:rsid w:val="00A055DC"/>
    <w:rsid w:val="00A05749"/>
    <w:rsid w:val="00A065E7"/>
    <w:rsid w:val="00A12A26"/>
    <w:rsid w:val="00A1496E"/>
    <w:rsid w:val="00A23014"/>
    <w:rsid w:val="00A23036"/>
    <w:rsid w:val="00A23049"/>
    <w:rsid w:val="00A259CE"/>
    <w:rsid w:val="00A30C99"/>
    <w:rsid w:val="00A3215E"/>
    <w:rsid w:val="00A44121"/>
    <w:rsid w:val="00A47C9F"/>
    <w:rsid w:val="00A51ECD"/>
    <w:rsid w:val="00A61B7C"/>
    <w:rsid w:val="00A6640D"/>
    <w:rsid w:val="00A71C7B"/>
    <w:rsid w:val="00A7343D"/>
    <w:rsid w:val="00A74751"/>
    <w:rsid w:val="00A758C7"/>
    <w:rsid w:val="00A8287F"/>
    <w:rsid w:val="00A842EE"/>
    <w:rsid w:val="00A911C2"/>
    <w:rsid w:val="00A93F4B"/>
    <w:rsid w:val="00AA2079"/>
    <w:rsid w:val="00AB1B32"/>
    <w:rsid w:val="00AB4635"/>
    <w:rsid w:val="00AB4AE3"/>
    <w:rsid w:val="00AB6171"/>
    <w:rsid w:val="00AB777B"/>
    <w:rsid w:val="00AC470E"/>
    <w:rsid w:val="00AD4F0F"/>
    <w:rsid w:val="00AE089D"/>
    <w:rsid w:val="00AE3A2F"/>
    <w:rsid w:val="00AE3D36"/>
    <w:rsid w:val="00AF5933"/>
    <w:rsid w:val="00AF7B30"/>
    <w:rsid w:val="00B03676"/>
    <w:rsid w:val="00B11CB8"/>
    <w:rsid w:val="00B15E64"/>
    <w:rsid w:val="00B1766B"/>
    <w:rsid w:val="00B1776E"/>
    <w:rsid w:val="00B17910"/>
    <w:rsid w:val="00B17A81"/>
    <w:rsid w:val="00B2587A"/>
    <w:rsid w:val="00B25AD4"/>
    <w:rsid w:val="00B27717"/>
    <w:rsid w:val="00B3481B"/>
    <w:rsid w:val="00B45343"/>
    <w:rsid w:val="00B55920"/>
    <w:rsid w:val="00B611A0"/>
    <w:rsid w:val="00B63BD8"/>
    <w:rsid w:val="00B710A6"/>
    <w:rsid w:val="00B7643D"/>
    <w:rsid w:val="00B81CF2"/>
    <w:rsid w:val="00B83EE3"/>
    <w:rsid w:val="00B90FAB"/>
    <w:rsid w:val="00B928FC"/>
    <w:rsid w:val="00BA7126"/>
    <w:rsid w:val="00BB256B"/>
    <w:rsid w:val="00BB30D2"/>
    <w:rsid w:val="00BC3A03"/>
    <w:rsid w:val="00BC489E"/>
    <w:rsid w:val="00BD355F"/>
    <w:rsid w:val="00BE39EE"/>
    <w:rsid w:val="00BF0311"/>
    <w:rsid w:val="00BF03F2"/>
    <w:rsid w:val="00BF431F"/>
    <w:rsid w:val="00BF6103"/>
    <w:rsid w:val="00C00020"/>
    <w:rsid w:val="00C0184B"/>
    <w:rsid w:val="00C04923"/>
    <w:rsid w:val="00C07BC2"/>
    <w:rsid w:val="00C16EE9"/>
    <w:rsid w:val="00C20A3C"/>
    <w:rsid w:val="00C334F0"/>
    <w:rsid w:val="00C369B1"/>
    <w:rsid w:val="00C4097B"/>
    <w:rsid w:val="00C51EAB"/>
    <w:rsid w:val="00C53CE7"/>
    <w:rsid w:val="00C5592D"/>
    <w:rsid w:val="00C56CD7"/>
    <w:rsid w:val="00C6025D"/>
    <w:rsid w:val="00C67548"/>
    <w:rsid w:val="00C75FF8"/>
    <w:rsid w:val="00C8165D"/>
    <w:rsid w:val="00C8371D"/>
    <w:rsid w:val="00C83F9E"/>
    <w:rsid w:val="00C848F5"/>
    <w:rsid w:val="00C94A19"/>
    <w:rsid w:val="00C9732A"/>
    <w:rsid w:val="00CA1E5C"/>
    <w:rsid w:val="00CA3504"/>
    <w:rsid w:val="00CA675A"/>
    <w:rsid w:val="00CB10F1"/>
    <w:rsid w:val="00CB1260"/>
    <w:rsid w:val="00CB396F"/>
    <w:rsid w:val="00CB600C"/>
    <w:rsid w:val="00CB657C"/>
    <w:rsid w:val="00CD18BE"/>
    <w:rsid w:val="00CD308A"/>
    <w:rsid w:val="00CD7DE9"/>
    <w:rsid w:val="00CD7E4F"/>
    <w:rsid w:val="00CE24FB"/>
    <w:rsid w:val="00CE2731"/>
    <w:rsid w:val="00CE2D55"/>
    <w:rsid w:val="00CF03BF"/>
    <w:rsid w:val="00CF4902"/>
    <w:rsid w:val="00CF74A6"/>
    <w:rsid w:val="00D001A0"/>
    <w:rsid w:val="00D03376"/>
    <w:rsid w:val="00D0686E"/>
    <w:rsid w:val="00D13DE0"/>
    <w:rsid w:val="00D157BF"/>
    <w:rsid w:val="00D22D92"/>
    <w:rsid w:val="00D240FC"/>
    <w:rsid w:val="00D2413A"/>
    <w:rsid w:val="00D33D50"/>
    <w:rsid w:val="00D34518"/>
    <w:rsid w:val="00D37E99"/>
    <w:rsid w:val="00D37F80"/>
    <w:rsid w:val="00D452DF"/>
    <w:rsid w:val="00D45CC8"/>
    <w:rsid w:val="00D474D4"/>
    <w:rsid w:val="00D4768E"/>
    <w:rsid w:val="00D51BC6"/>
    <w:rsid w:val="00D536E7"/>
    <w:rsid w:val="00D54E81"/>
    <w:rsid w:val="00D602D0"/>
    <w:rsid w:val="00D60C29"/>
    <w:rsid w:val="00D61192"/>
    <w:rsid w:val="00D84168"/>
    <w:rsid w:val="00D84B5B"/>
    <w:rsid w:val="00D87A9A"/>
    <w:rsid w:val="00D9571B"/>
    <w:rsid w:val="00D96281"/>
    <w:rsid w:val="00D967DB"/>
    <w:rsid w:val="00DA4088"/>
    <w:rsid w:val="00DA45B6"/>
    <w:rsid w:val="00DB2F66"/>
    <w:rsid w:val="00DC1DE8"/>
    <w:rsid w:val="00DC202D"/>
    <w:rsid w:val="00DD1CD2"/>
    <w:rsid w:val="00DE26C7"/>
    <w:rsid w:val="00E05E85"/>
    <w:rsid w:val="00E06433"/>
    <w:rsid w:val="00E1419D"/>
    <w:rsid w:val="00E25CC0"/>
    <w:rsid w:val="00E46291"/>
    <w:rsid w:val="00E478F7"/>
    <w:rsid w:val="00E5257D"/>
    <w:rsid w:val="00E527AB"/>
    <w:rsid w:val="00E53572"/>
    <w:rsid w:val="00E56360"/>
    <w:rsid w:val="00E564E0"/>
    <w:rsid w:val="00E602F8"/>
    <w:rsid w:val="00E64304"/>
    <w:rsid w:val="00E722A2"/>
    <w:rsid w:val="00E76890"/>
    <w:rsid w:val="00E84079"/>
    <w:rsid w:val="00E86A61"/>
    <w:rsid w:val="00E944A2"/>
    <w:rsid w:val="00E97AA7"/>
    <w:rsid w:val="00EA5541"/>
    <w:rsid w:val="00EC2988"/>
    <w:rsid w:val="00EC4D26"/>
    <w:rsid w:val="00EC5A64"/>
    <w:rsid w:val="00ED1115"/>
    <w:rsid w:val="00ED1E7C"/>
    <w:rsid w:val="00ED537F"/>
    <w:rsid w:val="00ED54F6"/>
    <w:rsid w:val="00EE0043"/>
    <w:rsid w:val="00EE0BBD"/>
    <w:rsid w:val="00EF11BE"/>
    <w:rsid w:val="00EF7204"/>
    <w:rsid w:val="00F0390A"/>
    <w:rsid w:val="00F06588"/>
    <w:rsid w:val="00F072CA"/>
    <w:rsid w:val="00F07ACD"/>
    <w:rsid w:val="00F114C3"/>
    <w:rsid w:val="00F169B2"/>
    <w:rsid w:val="00F20533"/>
    <w:rsid w:val="00F221E3"/>
    <w:rsid w:val="00F24396"/>
    <w:rsid w:val="00F2705F"/>
    <w:rsid w:val="00F32C76"/>
    <w:rsid w:val="00F40A01"/>
    <w:rsid w:val="00F44E93"/>
    <w:rsid w:val="00F450D5"/>
    <w:rsid w:val="00F52502"/>
    <w:rsid w:val="00F559EA"/>
    <w:rsid w:val="00F60019"/>
    <w:rsid w:val="00F63A1D"/>
    <w:rsid w:val="00F77C13"/>
    <w:rsid w:val="00F83EA0"/>
    <w:rsid w:val="00F84A3A"/>
    <w:rsid w:val="00F86A5B"/>
    <w:rsid w:val="00F87ABD"/>
    <w:rsid w:val="00F90E8C"/>
    <w:rsid w:val="00F9663C"/>
    <w:rsid w:val="00F9723D"/>
    <w:rsid w:val="00FA707A"/>
    <w:rsid w:val="00FA762E"/>
    <w:rsid w:val="00FB083A"/>
    <w:rsid w:val="00FB3570"/>
    <w:rsid w:val="00FC53B9"/>
    <w:rsid w:val="00FC5FED"/>
    <w:rsid w:val="00FE073C"/>
    <w:rsid w:val="00FE26B4"/>
    <w:rsid w:val="00FE458E"/>
    <w:rsid w:val="00FE5BEF"/>
    <w:rsid w:val="00FF61FC"/>
    <w:rsid w:val="00FF675A"/>
    <w:rsid w:val="00F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884181"/>
    <w:pPr>
      <w:keepNext/>
      <w:numPr>
        <w:numId w:val="13"/>
      </w:numPr>
      <w:tabs>
        <w:tab w:val="left" w:pos="426"/>
        <w:tab w:val="left" w:pos="8647"/>
      </w:tabs>
      <w:spacing w:before="120" w:after="120" w:line="360" w:lineRule="auto"/>
      <w:ind w:left="414" w:right="-57" w:hanging="357"/>
      <w:jc w:val="both"/>
      <w:outlineLvl w:val="0"/>
    </w:pPr>
    <w:rPr>
      <w:rFonts w:ascii="Arial" w:eastAsia="Times New Roman" w:hAnsi="Arial"/>
      <w:b/>
      <w:szCs w:val="20"/>
      <w:lang w:eastAsia="pl-PL"/>
    </w:rPr>
  </w:style>
  <w:style w:type="paragraph" w:styleId="Nagwek2">
    <w:name w:val="heading 2"/>
    <w:basedOn w:val="Normalny"/>
    <w:next w:val="Normalny"/>
    <w:qFormat/>
    <w:rsid w:val="0029425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2942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9492E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423D99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423D9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113BF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13BF0"/>
  </w:style>
  <w:style w:type="paragraph" w:styleId="Tekstpodstawowy3">
    <w:name w:val="Body Text 3"/>
    <w:basedOn w:val="Normalny"/>
    <w:link w:val="Tekstpodstawowy3Znak"/>
    <w:uiPriority w:val="99"/>
    <w:unhideWhenUsed/>
    <w:rsid w:val="00113BF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113BF0"/>
    <w:rPr>
      <w:sz w:val="16"/>
      <w:szCs w:val="16"/>
    </w:rPr>
  </w:style>
  <w:style w:type="paragraph" w:styleId="Tytu">
    <w:name w:val="Title"/>
    <w:basedOn w:val="Normalny"/>
    <w:link w:val="TytuZnak"/>
    <w:qFormat/>
    <w:rsid w:val="00113BF0"/>
    <w:pPr>
      <w:spacing w:after="0" w:line="360" w:lineRule="auto"/>
      <w:ind w:right="-1"/>
      <w:jc w:val="center"/>
    </w:pPr>
    <w:rPr>
      <w:rFonts w:ascii="Arial" w:eastAsia="Times New Roman" w:hAnsi="Arial"/>
      <w:b/>
      <w:szCs w:val="20"/>
      <w:lang w:val="en-US" w:eastAsia="pl-PL"/>
    </w:rPr>
  </w:style>
  <w:style w:type="character" w:customStyle="1" w:styleId="TytuZnak">
    <w:name w:val="Tytuł Znak"/>
    <w:link w:val="Tytu"/>
    <w:rsid w:val="00113BF0"/>
    <w:rPr>
      <w:rFonts w:ascii="Arial" w:eastAsia="Times New Roman" w:hAnsi="Arial" w:cs="Times New Roman"/>
      <w:b/>
      <w:szCs w:val="20"/>
      <w:lang w:val="en-US"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45E8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45E86"/>
  </w:style>
  <w:style w:type="paragraph" w:styleId="Zwykytekst">
    <w:name w:val="Plain Text"/>
    <w:basedOn w:val="Normalny"/>
    <w:link w:val="ZwykytekstZnak"/>
    <w:rsid w:val="00145E86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rsid w:val="00145E86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0A3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20A3C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20A3C"/>
    <w:rPr>
      <w:vertAlign w:val="superscript"/>
    </w:rPr>
  </w:style>
  <w:style w:type="paragraph" w:styleId="Listapunktowana">
    <w:name w:val="List Bullet"/>
    <w:basedOn w:val="Normalny"/>
    <w:autoRedefine/>
    <w:rsid w:val="00D84B5B"/>
    <w:pPr>
      <w:tabs>
        <w:tab w:val="left" w:pos="284"/>
      </w:tabs>
      <w:spacing w:after="0" w:line="360" w:lineRule="auto"/>
      <w:jc w:val="center"/>
    </w:pPr>
    <w:rPr>
      <w:rFonts w:ascii="Arial" w:eastAsia="Times New Roman" w:hAnsi="Arial"/>
      <w:b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E52C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0E52C2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E52C2"/>
    <w:rPr>
      <w:vertAlign w:val="superscript"/>
    </w:rPr>
  </w:style>
  <w:style w:type="paragraph" w:customStyle="1" w:styleId="Adam">
    <w:name w:val="Adam"/>
    <w:basedOn w:val="Normalny"/>
    <w:rsid w:val="00CB396F"/>
    <w:pPr>
      <w:suppressAutoHyphens/>
      <w:spacing w:after="0" w:line="240" w:lineRule="auto"/>
    </w:pPr>
    <w:rPr>
      <w:rFonts w:ascii="Arial" w:eastAsia="Times New Roman" w:hAnsi="Arial"/>
      <w:b/>
      <w:sz w:val="20"/>
      <w:szCs w:val="20"/>
      <w:lang w:eastAsia="ar-SA"/>
    </w:rPr>
  </w:style>
  <w:style w:type="character" w:customStyle="1" w:styleId="Nagwek1Znak">
    <w:name w:val="Nagłówek 1 Znak"/>
    <w:link w:val="Nagwek1"/>
    <w:rsid w:val="00884181"/>
    <w:rPr>
      <w:rFonts w:ascii="Arial" w:eastAsia="Times New Roman" w:hAnsi="Arial"/>
      <w:b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B65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234D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34D04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34D0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34D04"/>
    <w:rPr>
      <w:sz w:val="22"/>
      <w:szCs w:val="22"/>
      <w:lang w:eastAsia="en-US"/>
    </w:rPr>
  </w:style>
  <w:style w:type="paragraph" w:styleId="Lista">
    <w:name w:val="List"/>
    <w:basedOn w:val="Normalny"/>
    <w:rsid w:val="0029425A"/>
    <w:pPr>
      <w:ind w:left="283" w:hanging="283"/>
    </w:pPr>
  </w:style>
  <w:style w:type="paragraph" w:styleId="Lista2">
    <w:name w:val="List 2"/>
    <w:basedOn w:val="Normalny"/>
    <w:rsid w:val="0029425A"/>
    <w:pPr>
      <w:ind w:left="566" w:hanging="283"/>
    </w:pPr>
  </w:style>
  <w:style w:type="paragraph" w:styleId="Lista-kontynuacja">
    <w:name w:val="List Continue"/>
    <w:basedOn w:val="Normalny"/>
    <w:rsid w:val="0029425A"/>
    <w:pPr>
      <w:spacing w:after="120"/>
      <w:ind w:left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45A36-F790-475F-BD1B-08DF933AF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1710</Words>
  <Characters>10266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INSTALACJE ELEKTRYCZNE</vt:lpstr>
    </vt:vector>
  </TitlesOfParts>
  <Company/>
  <LinksUpToDate>false</LinksUpToDate>
  <CharactersWithSpaces>11953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INSTALACJE ELEKTRYCZNE</dc:title>
  <dc:creator>User</dc:creator>
  <cp:lastModifiedBy>Użytkownik systemu Windows</cp:lastModifiedBy>
  <cp:revision>13</cp:revision>
  <cp:lastPrinted>2023-09-29T12:21:00Z</cp:lastPrinted>
  <dcterms:created xsi:type="dcterms:W3CDTF">2023-09-29T12:01:00Z</dcterms:created>
  <dcterms:modified xsi:type="dcterms:W3CDTF">2023-09-29T14:50:00Z</dcterms:modified>
</cp:coreProperties>
</file>